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0"/>
      </w:tblGrid>
      <w:tr w:rsidR="002566CF" w:rsidRPr="002566CF" w:rsidTr="00BE5ED3">
        <w:trPr>
          <w:trHeight w:val="881"/>
          <w:jc w:val="center"/>
        </w:trPr>
        <w:tc>
          <w:tcPr>
            <w:tcW w:w="10050" w:type="dxa"/>
            <w:shd w:val="clear" w:color="auto" w:fill="E6E6E6"/>
            <w:noWrap/>
            <w:tcMar>
              <w:top w:w="0" w:type="dxa"/>
            </w:tcMar>
            <w:vAlign w:val="center"/>
          </w:tcPr>
          <w:p w:rsidR="002566CF" w:rsidRPr="00D55A0B" w:rsidRDefault="00FE5E5B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4"/>
              </w:rPr>
              <w:t>INFORME DE INSTALACIÓN DE AUTOCONSUMO</w:t>
            </w:r>
          </w:p>
          <w:p w:rsidR="002D0531" w:rsidRPr="002566CF" w:rsidRDefault="00FE5E5B" w:rsidP="00004069">
            <w:pPr>
              <w:pStyle w:val="Textoindependiente"/>
              <w:jc w:val="center"/>
              <w:rPr>
                <w:rFonts w:asciiTheme="minorHAnsi" w:hAnsiTheme="minorHAnsi" w:cs="Arial"/>
                <w:b/>
                <w:bCs/>
                <w:sz w:val="32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>INSTALACIONES DE MÁS DE 100 KW DE POTENCIA NOMINAL</w:t>
            </w:r>
          </w:p>
          <w:p w:rsidR="002566CF" w:rsidRPr="002566CF" w:rsidRDefault="007B1463" w:rsidP="00004069">
            <w:pPr>
              <w:pStyle w:val="Textoindependiente"/>
              <w:jc w:val="center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7B1463">
              <w:rPr>
                <w:rFonts w:asciiTheme="minorHAnsi" w:hAnsiTheme="minorHAnsi" w:cs="Arial"/>
                <w:bCs/>
                <w:sz w:val="16"/>
                <w:szCs w:val="16"/>
              </w:rPr>
              <w:t>SUBVENCIONES PARA INSTALACIONES DE AUTOCONSUMO ENERGÉTICO EN LOS SECTORES SERVICIOS Y OTROS SECTORES PRODUCTIVOS, SECTOR RESIDENCIAL, LAS ADMINISTRACIONES PÚBLICAS Y TERCER SECTOR Y APLICACIONES TÉRMICAS EN EL SECTOR RESIDENCIAL</w:t>
            </w:r>
          </w:p>
        </w:tc>
      </w:tr>
    </w:tbl>
    <w:p w:rsidR="005006E9" w:rsidRPr="002566CF" w:rsidRDefault="005006E9">
      <w:pPr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  <w:r w:rsidRPr="00611B6D">
        <w:rPr>
          <w:rFonts w:asciiTheme="minorHAnsi" w:hAnsiTheme="minorHAnsi" w:cs="Arial"/>
          <w:b/>
        </w:rPr>
        <w:t xml:space="preserve">Denominación del proyecto de inversión: </w:t>
      </w: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  <w:r w:rsidRPr="00611B6D">
        <w:rPr>
          <w:rFonts w:asciiTheme="minorHAnsi" w:hAnsiTheme="minorHAnsi" w:cs="Arial"/>
          <w:b/>
        </w:rPr>
        <w:t>Empresa solicitante:</w:t>
      </w:r>
    </w:p>
    <w:p w:rsidR="0034701E" w:rsidRPr="00611B6D" w:rsidRDefault="0034701E" w:rsidP="00FE5E5B">
      <w:pPr>
        <w:jc w:val="both"/>
        <w:rPr>
          <w:rFonts w:asciiTheme="minorHAnsi" w:hAnsiTheme="minorHAnsi" w:cs="Arial"/>
          <w:b/>
        </w:rPr>
      </w:pPr>
    </w:p>
    <w:p w:rsidR="0034701E" w:rsidRPr="00611B6D" w:rsidRDefault="0034701E" w:rsidP="00FE5E5B">
      <w:pPr>
        <w:jc w:val="both"/>
        <w:rPr>
          <w:rFonts w:asciiTheme="minorHAnsi" w:hAnsiTheme="minorHAnsi" w:cs="Arial"/>
          <w:b/>
        </w:rPr>
      </w:pPr>
      <w:r w:rsidRPr="00611B6D">
        <w:rPr>
          <w:rFonts w:asciiTheme="minorHAnsi" w:hAnsiTheme="minorHAnsi" w:cs="Arial"/>
          <w:b/>
        </w:rPr>
        <w:t>Representante:</w:t>
      </w:r>
      <w:bookmarkStart w:id="0" w:name="_GoBack"/>
      <w:bookmarkEnd w:id="0"/>
    </w:p>
    <w:p w:rsidR="0034701E" w:rsidRPr="00611B6D" w:rsidRDefault="0034701E" w:rsidP="00FE5E5B">
      <w:pPr>
        <w:jc w:val="both"/>
        <w:rPr>
          <w:rFonts w:asciiTheme="minorHAnsi" w:hAnsiTheme="minorHAnsi" w:cs="Arial"/>
          <w:b/>
        </w:rPr>
      </w:pPr>
    </w:p>
    <w:p w:rsidR="0034701E" w:rsidRPr="00611B6D" w:rsidRDefault="0034701E" w:rsidP="00FE5E5B">
      <w:pPr>
        <w:jc w:val="both"/>
        <w:rPr>
          <w:rFonts w:asciiTheme="minorHAnsi" w:hAnsiTheme="minorHAnsi" w:cs="Arial"/>
          <w:b/>
        </w:rPr>
      </w:pPr>
      <w:r w:rsidRPr="00611B6D">
        <w:rPr>
          <w:rFonts w:asciiTheme="minorHAnsi" w:hAnsiTheme="minorHAnsi" w:cs="Arial"/>
          <w:b/>
        </w:rPr>
        <w:t>Fecha:</w:t>
      </w:r>
    </w:p>
    <w:p w:rsidR="00FE5E5B" w:rsidRPr="00611B6D" w:rsidRDefault="00FE5E5B" w:rsidP="00FE5E5B">
      <w:pPr>
        <w:jc w:val="both"/>
        <w:rPr>
          <w:rFonts w:asciiTheme="minorHAnsi" w:hAnsiTheme="minorHAnsi" w:cs="Arial"/>
          <w:b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E5E5B" w:rsidRPr="00FE5E5B" w:rsidRDefault="00FE5E5B" w:rsidP="00FE5E5B">
      <w:pPr>
        <w:jc w:val="both"/>
        <w:rPr>
          <w:rFonts w:asciiTheme="minorHAnsi" w:hAnsiTheme="minorHAnsi" w:cs="Arial"/>
        </w:rPr>
      </w:pPr>
    </w:p>
    <w:p w:rsidR="00F43074" w:rsidRPr="002566CF" w:rsidRDefault="00F43074" w:rsidP="00FE5E5B">
      <w:pPr>
        <w:jc w:val="both"/>
        <w:rPr>
          <w:rFonts w:asciiTheme="minorHAnsi" w:hAnsiTheme="minorHAnsi" w:cs="Arial"/>
        </w:rPr>
      </w:pPr>
    </w:p>
    <w:p w:rsidR="00F43074" w:rsidRDefault="00F43074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Default="00D55A0B" w:rsidP="00FE5E5B">
      <w:pPr>
        <w:jc w:val="both"/>
        <w:rPr>
          <w:rFonts w:asciiTheme="minorHAnsi" w:hAnsiTheme="minorHAnsi" w:cs="Arial"/>
        </w:rPr>
      </w:pPr>
    </w:p>
    <w:p w:rsidR="00D55A0B" w:rsidRPr="002566CF" w:rsidRDefault="00D55A0B" w:rsidP="00A102CA">
      <w:pPr>
        <w:jc w:val="center"/>
        <w:rPr>
          <w:rFonts w:asciiTheme="minorHAnsi" w:hAnsiTheme="minorHAnsi" w:cs="Arial"/>
        </w:rPr>
      </w:pPr>
    </w:p>
    <w:p w:rsidR="00F43074" w:rsidRPr="002566CF" w:rsidRDefault="00F43074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FE5E5B" w:rsidRPr="00FE5E5B" w:rsidRDefault="0084667C" w:rsidP="00FE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  <w:r>
        <w:rPr>
          <w:rFonts w:asciiTheme="minorHAnsi" w:hAnsiTheme="minorHAnsi" w:cs="Arial"/>
          <w:b/>
          <w:i/>
          <w:lang w:val="es-ES_tradnl"/>
        </w:rPr>
        <w:t>En caso de</w:t>
      </w:r>
      <w:r w:rsidR="00FE5E5B" w:rsidRPr="00FE5E5B">
        <w:rPr>
          <w:rFonts w:asciiTheme="minorHAnsi" w:hAnsiTheme="minorHAnsi" w:cs="Arial"/>
          <w:b/>
          <w:i/>
          <w:lang w:val="es-ES_tradnl"/>
        </w:rPr>
        <w:t xml:space="preserve"> presentación telemática</w:t>
      </w:r>
      <w:r>
        <w:rPr>
          <w:rFonts w:asciiTheme="minorHAnsi" w:hAnsiTheme="minorHAnsi" w:cs="Arial"/>
          <w:b/>
          <w:i/>
          <w:lang w:val="es-ES_tradnl"/>
        </w:rPr>
        <w:t>, e</w:t>
      </w:r>
      <w:r w:rsidR="00FE5E5B" w:rsidRPr="00FE5E5B">
        <w:rPr>
          <w:rFonts w:asciiTheme="minorHAnsi" w:hAnsiTheme="minorHAnsi" w:cs="Arial"/>
          <w:b/>
          <w:i/>
          <w:lang w:val="es-ES_tradnl"/>
        </w:rPr>
        <w:t>l presente documento carece de validez sin firma electrónica reconocida integrada de la entidad solicitante (certificado de representación o certificado de persona física del representante apoderado identificado en Declaración Responsable).</w:t>
      </w:r>
    </w:p>
    <w:p w:rsidR="00F43074" w:rsidRPr="002566CF" w:rsidRDefault="00F43074" w:rsidP="00F4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i/>
          <w:lang w:val="es-ES_tradnl"/>
        </w:rPr>
      </w:pPr>
    </w:p>
    <w:p w:rsidR="004B7535" w:rsidRPr="002566CF" w:rsidRDefault="004B7535" w:rsidP="00A44F9D">
      <w:pPr>
        <w:jc w:val="center"/>
        <w:rPr>
          <w:rFonts w:asciiTheme="minorHAnsi" w:hAnsiTheme="minorHAnsi" w:cs="Arial"/>
          <w:i/>
          <w:lang w:val="es-ES_tradnl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F43074" w:rsidRPr="002566CF" w:rsidRDefault="00F43074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sz w:val="20"/>
          <w:szCs w:val="20"/>
          <w:u w:val="single"/>
        </w:rPr>
      </w:pPr>
    </w:p>
    <w:p w:rsidR="0034701E" w:rsidRDefault="0034701E">
      <w:pPr>
        <w:rPr>
          <w:rFonts w:asciiTheme="minorHAnsi" w:hAnsiTheme="minorHAnsi" w:cs="Arial"/>
          <w:b/>
          <w:color w:val="333333"/>
          <w:u w:val="single"/>
        </w:rPr>
      </w:pPr>
      <w:r>
        <w:rPr>
          <w:rFonts w:asciiTheme="minorHAnsi" w:hAnsiTheme="minorHAnsi" w:cs="Arial"/>
          <w:b/>
          <w:color w:val="333333"/>
          <w:u w:val="single"/>
        </w:rPr>
        <w:br w:type="page"/>
      </w:r>
    </w:p>
    <w:p w:rsidR="0034701E" w:rsidRDefault="0034701E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34701E" w:rsidRDefault="0034701E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34701E" w:rsidRDefault="0034701E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533031" w:rsidRPr="00050DE9" w:rsidRDefault="00050DE9" w:rsidP="00050DE9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 w:rsidRPr="00050DE9">
        <w:rPr>
          <w:rFonts w:asciiTheme="minorHAnsi" w:hAnsiTheme="minorHAnsi" w:cs="Arial"/>
          <w:b/>
          <w:color w:val="333333"/>
        </w:rPr>
        <w:t>Plan estratégico</w:t>
      </w:r>
      <w:r>
        <w:rPr>
          <w:rFonts w:asciiTheme="minorHAnsi" w:hAnsiTheme="minorHAnsi" w:cs="Arial"/>
          <w:b/>
          <w:color w:val="333333"/>
        </w:rPr>
        <w:t>.</w:t>
      </w:r>
    </w:p>
    <w:p w:rsidR="00EA092C" w:rsidRDefault="00EA092C" w:rsidP="004B753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333333"/>
          <w:u w:val="single"/>
        </w:rPr>
      </w:pPr>
    </w:p>
    <w:p w:rsidR="00DF6A72" w:rsidRPr="00DF6A72" w:rsidRDefault="00DF6A72" w:rsidP="00050DE9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>Origen o lugar de fabricación (nacional, europeo o internacional) de los componentes de la instalación prevista.</w:t>
      </w:r>
    </w:p>
    <w:p w:rsidR="00EA092C" w:rsidRPr="00DF6A72" w:rsidRDefault="00EA092C" w:rsidP="00EA092C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</w:p>
    <w:p w:rsidR="00DF6A72" w:rsidRPr="00DF6A72" w:rsidRDefault="00DF6A72" w:rsidP="00050DE9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>Impacto medioambiental de los componentes de la instalación (fabricación, transporte y almacenamiento).</w:t>
      </w:r>
    </w:p>
    <w:p w:rsidR="00DF6A72" w:rsidRPr="00DF6A72" w:rsidRDefault="00DF6A72" w:rsidP="00DF6A72">
      <w:pPr>
        <w:pStyle w:val="Prrafodelista"/>
        <w:rPr>
          <w:rFonts w:asciiTheme="minorHAnsi" w:hAnsiTheme="minorHAnsi" w:cs="Arial"/>
          <w:b/>
          <w:i/>
          <w:color w:val="333333"/>
        </w:rPr>
      </w:pPr>
    </w:p>
    <w:p w:rsidR="00DF6A72" w:rsidRPr="00DF6A72" w:rsidRDefault="00DF6A72" w:rsidP="00050DE9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>Criterios de calidad o durabilidad utilizados en la selección de componentes.</w:t>
      </w:r>
    </w:p>
    <w:p w:rsidR="00DF6A72" w:rsidRPr="00DF6A72" w:rsidRDefault="00DF6A72" w:rsidP="00DF6A72">
      <w:pPr>
        <w:pStyle w:val="Prrafodelista"/>
        <w:rPr>
          <w:rFonts w:asciiTheme="minorHAnsi" w:hAnsiTheme="minorHAnsi" w:cs="Arial"/>
          <w:b/>
          <w:i/>
          <w:color w:val="333333"/>
        </w:rPr>
      </w:pPr>
    </w:p>
    <w:p w:rsidR="00EA092C" w:rsidRPr="00DF6A72" w:rsidRDefault="00DF6A72" w:rsidP="00DF6A72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>Interoperabilidad de la instalación. Potencial para ofrecer servicios al sistema.</w:t>
      </w:r>
    </w:p>
    <w:p w:rsidR="00DF6A72" w:rsidRPr="00DF6A72" w:rsidRDefault="00DF6A72" w:rsidP="00DF6A72">
      <w:pPr>
        <w:pStyle w:val="Prrafodelista"/>
        <w:rPr>
          <w:rFonts w:asciiTheme="minorHAnsi" w:hAnsiTheme="minorHAnsi" w:cs="Arial"/>
          <w:b/>
          <w:i/>
          <w:color w:val="333333"/>
        </w:rPr>
      </w:pPr>
    </w:p>
    <w:p w:rsidR="00DF6A72" w:rsidRPr="00DF6A72" w:rsidRDefault="00DF6A72" w:rsidP="00050DE9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 xml:space="preserve">Efecto tractor sobre </w:t>
      </w:r>
      <w:proofErr w:type="spellStart"/>
      <w:r w:rsidRPr="00DF6A72">
        <w:rPr>
          <w:rFonts w:asciiTheme="minorHAnsi" w:hAnsiTheme="minorHAnsi" w:cs="Arial"/>
          <w:b/>
          <w:i/>
          <w:color w:val="333333"/>
        </w:rPr>
        <w:t>PYMEs</w:t>
      </w:r>
      <w:proofErr w:type="spellEnd"/>
      <w:r w:rsidRPr="00DF6A72">
        <w:rPr>
          <w:rFonts w:asciiTheme="minorHAnsi" w:hAnsiTheme="minorHAnsi" w:cs="Arial"/>
          <w:b/>
          <w:i/>
          <w:color w:val="333333"/>
        </w:rPr>
        <w:t xml:space="preserve"> y autónomos esperado.</w:t>
      </w:r>
    </w:p>
    <w:p w:rsidR="00DF6A72" w:rsidRPr="00DF6A72" w:rsidRDefault="00DF6A72" w:rsidP="00DF6A72">
      <w:pPr>
        <w:pStyle w:val="Prrafodelista"/>
        <w:rPr>
          <w:rFonts w:asciiTheme="minorHAnsi" w:hAnsiTheme="minorHAnsi" w:cs="Arial"/>
          <w:b/>
          <w:i/>
          <w:color w:val="333333"/>
        </w:rPr>
      </w:pPr>
    </w:p>
    <w:p w:rsidR="00DF6A72" w:rsidRPr="00DF6A72" w:rsidRDefault="00DF6A72" w:rsidP="00050DE9">
      <w:pPr>
        <w:pStyle w:val="Prrafodelista"/>
        <w:numPr>
          <w:ilvl w:val="1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>Estimación del impacto sobre el empleo local y la cadena de valor industrial, local, regional y nacional.</w:t>
      </w:r>
    </w:p>
    <w:p w:rsidR="00DF6A72" w:rsidRPr="00DF6A72" w:rsidRDefault="00DF6A72" w:rsidP="00DF6A72">
      <w:pPr>
        <w:pStyle w:val="Prrafodelista"/>
        <w:rPr>
          <w:rFonts w:asciiTheme="minorHAnsi" w:hAnsiTheme="minorHAnsi" w:cs="Arial"/>
          <w:b/>
          <w:i/>
          <w:color w:val="333333"/>
        </w:rPr>
      </w:pPr>
    </w:p>
    <w:p w:rsidR="00050DE9" w:rsidRDefault="00050DE9">
      <w:pPr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br w:type="page"/>
      </w:r>
    </w:p>
    <w:p w:rsidR="00050DE9" w:rsidRDefault="00050DE9" w:rsidP="00050DE9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 w:rsidRPr="00050DE9">
        <w:rPr>
          <w:rFonts w:asciiTheme="minorHAnsi" w:hAnsiTheme="minorHAnsi" w:cs="Arial"/>
          <w:b/>
          <w:color w:val="333333"/>
        </w:rPr>
        <w:lastRenderedPageBreak/>
        <w:t>Justificación del cumplimiento por el proyecto del principio de no causar daño significativo a ninguno de los objetivos medioambientales establecidos en el Reglamento (UE) 2020/852 el Parlamento Europeo y del Consejo de 18 de junio de 2020, relativo al establecimiento de un marco para facilitar las inversiones sostenibles, y por el que se modifica el Reglamento (UE) 2019/2088.</w:t>
      </w:r>
    </w:p>
    <w:p w:rsidR="004B073D" w:rsidRDefault="004B073D" w:rsidP="004B073D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</w:p>
    <w:p w:rsidR="00757C2D" w:rsidRPr="00DF6A72" w:rsidRDefault="00757C2D" w:rsidP="00757C2D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333333"/>
        </w:rPr>
      </w:pPr>
      <w:r w:rsidRPr="00DF6A72">
        <w:rPr>
          <w:rFonts w:asciiTheme="minorHAnsi" w:hAnsiTheme="minorHAnsi" w:cs="Arial"/>
          <w:i/>
          <w:color w:val="333333"/>
        </w:rPr>
        <w:t xml:space="preserve">Para la evaluación del proyecto se deberá tener en cuenta el impacto ambiental tanto </w:t>
      </w:r>
      <w:r w:rsidR="00BA29F9" w:rsidRPr="00DF6A72">
        <w:rPr>
          <w:rFonts w:asciiTheme="minorHAnsi" w:hAnsiTheme="minorHAnsi" w:cs="Arial"/>
          <w:i/>
          <w:color w:val="333333"/>
        </w:rPr>
        <w:t>del propio proyecto</w:t>
      </w:r>
      <w:r w:rsidRPr="00DF6A72">
        <w:rPr>
          <w:rFonts w:asciiTheme="minorHAnsi" w:hAnsiTheme="minorHAnsi" w:cs="Arial"/>
          <w:i/>
          <w:color w:val="333333"/>
        </w:rPr>
        <w:t xml:space="preserve"> como de los productos y servicios generados a lo largo de todo su ciclo de vida, en particular teniendo en cuenta la producción, el uso y el final de vida útil de esos productos y servicios.</w:t>
      </w:r>
    </w:p>
    <w:p w:rsidR="00757C2D" w:rsidRDefault="00757C2D" w:rsidP="004B073D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</w:p>
    <w:p w:rsidR="004B073D" w:rsidRPr="004B073D" w:rsidRDefault="004B073D" w:rsidP="004B073D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4B073D">
        <w:rPr>
          <w:rFonts w:asciiTheme="minorHAnsi" w:hAnsiTheme="minorHAnsi" w:cs="Arial"/>
          <w:b/>
          <w:i/>
          <w:color w:val="333333"/>
        </w:rPr>
        <w:t>Mitigación del cambio climático.</w:t>
      </w:r>
    </w:p>
    <w:p w:rsidR="004B073D" w:rsidRDefault="004B073D" w:rsidP="004B073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i/>
          <w:color w:val="333333"/>
        </w:rPr>
        <w:t>Indicar, y en su caso, cuantificar las emisiones producidas y/o ahorradas de gases de efecto invernadero</w:t>
      </w:r>
      <w:r w:rsidR="00757C2D">
        <w:rPr>
          <w:rFonts w:asciiTheme="minorHAnsi" w:hAnsiTheme="minorHAnsi" w:cs="Arial"/>
          <w:i/>
          <w:color w:val="333333"/>
        </w:rPr>
        <w:t xml:space="preserve"> relacionadas con el proyecto</w:t>
      </w:r>
      <w:r>
        <w:rPr>
          <w:rFonts w:asciiTheme="minorHAnsi" w:hAnsiTheme="minorHAnsi" w:cs="Arial"/>
          <w:i/>
          <w:color w:val="333333"/>
        </w:rPr>
        <w:t>.</w:t>
      </w:r>
    </w:p>
    <w:p w:rsidR="004B073D" w:rsidRPr="004B073D" w:rsidRDefault="004B073D" w:rsidP="004B073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</w:p>
    <w:p w:rsidR="004B073D" w:rsidRPr="00BA29F9" w:rsidRDefault="004B073D" w:rsidP="004B073D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BA29F9">
        <w:rPr>
          <w:rFonts w:asciiTheme="minorHAnsi" w:hAnsiTheme="minorHAnsi" w:cs="Arial"/>
          <w:b/>
          <w:i/>
          <w:color w:val="333333"/>
        </w:rPr>
        <w:t>Adaptación al cambio climático.</w:t>
      </w:r>
    </w:p>
    <w:p w:rsidR="004B073D" w:rsidRDefault="00BA29F9" w:rsidP="004B073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i/>
          <w:color w:val="333333"/>
        </w:rPr>
        <w:t xml:space="preserve">Identificar y cuantificar </w:t>
      </w:r>
      <w:r w:rsidR="004B073D" w:rsidRPr="004B073D">
        <w:rPr>
          <w:rFonts w:asciiTheme="minorHAnsi" w:hAnsiTheme="minorHAnsi" w:cs="Arial"/>
          <w:i/>
          <w:color w:val="333333"/>
        </w:rPr>
        <w:t xml:space="preserve">los efectos adversos </w:t>
      </w:r>
      <w:r>
        <w:rPr>
          <w:rFonts w:asciiTheme="minorHAnsi" w:hAnsiTheme="minorHAnsi" w:cs="Arial"/>
          <w:i/>
          <w:color w:val="333333"/>
        </w:rPr>
        <w:t>que pueda producir el proyecto sobre</w:t>
      </w:r>
      <w:r w:rsidR="004B073D" w:rsidRPr="004B073D">
        <w:rPr>
          <w:rFonts w:asciiTheme="minorHAnsi" w:hAnsiTheme="minorHAnsi" w:cs="Arial"/>
          <w:i/>
          <w:color w:val="333333"/>
        </w:rPr>
        <w:t xml:space="preserve"> las</w:t>
      </w:r>
      <w:r w:rsidR="004B073D">
        <w:rPr>
          <w:rFonts w:asciiTheme="minorHAnsi" w:hAnsiTheme="minorHAnsi" w:cs="Arial"/>
          <w:i/>
          <w:color w:val="333333"/>
        </w:rPr>
        <w:t xml:space="preserve"> </w:t>
      </w:r>
      <w:r w:rsidR="004B073D" w:rsidRPr="004B073D">
        <w:rPr>
          <w:rFonts w:asciiTheme="minorHAnsi" w:hAnsiTheme="minorHAnsi" w:cs="Arial"/>
          <w:i/>
          <w:color w:val="333333"/>
        </w:rPr>
        <w:t>condiciones climáticas actuales y de las previstas en el futuro, sobre sí misma o en las personas, la naturaleza o los</w:t>
      </w:r>
      <w:r w:rsidR="004B073D">
        <w:rPr>
          <w:rFonts w:asciiTheme="minorHAnsi" w:hAnsiTheme="minorHAnsi" w:cs="Arial"/>
          <w:i/>
          <w:color w:val="333333"/>
        </w:rPr>
        <w:t xml:space="preserve"> </w:t>
      </w:r>
      <w:r w:rsidR="004B073D" w:rsidRPr="004B073D">
        <w:rPr>
          <w:rFonts w:asciiTheme="minorHAnsi" w:hAnsiTheme="minorHAnsi" w:cs="Arial"/>
          <w:i/>
          <w:color w:val="333333"/>
        </w:rPr>
        <w:t>activos</w:t>
      </w:r>
      <w:r>
        <w:rPr>
          <w:rFonts w:asciiTheme="minorHAnsi" w:hAnsiTheme="minorHAnsi" w:cs="Arial"/>
          <w:i/>
          <w:color w:val="333333"/>
        </w:rPr>
        <w:t>.</w:t>
      </w:r>
    </w:p>
    <w:p w:rsidR="004B073D" w:rsidRPr="004B073D" w:rsidRDefault="004B073D" w:rsidP="004B073D">
      <w:pPr>
        <w:pStyle w:val="Prrafodelista"/>
        <w:rPr>
          <w:rFonts w:asciiTheme="minorHAnsi" w:hAnsiTheme="minorHAnsi" w:cs="Arial"/>
          <w:i/>
          <w:color w:val="333333"/>
        </w:rPr>
      </w:pPr>
    </w:p>
    <w:p w:rsidR="004B073D" w:rsidRPr="00BA29F9" w:rsidRDefault="004B073D" w:rsidP="004B073D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BA29F9">
        <w:rPr>
          <w:rFonts w:asciiTheme="minorHAnsi" w:hAnsiTheme="minorHAnsi" w:cs="Arial"/>
          <w:b/>
          <w:i/>
          <w:color w:val="333333"/>
        </w:rPr>
        <w:t>Uso sostenible y protección de los recursos hídricos y marinos.</w:t>
      </w:r>
    </w:p>
    <w:p w:rsidR="004B073D" w:rsidRPr="00BA29F9" w:rsidRDefault="00BA29F9" w:rsidP="004B073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 w:rsidRPr="00BA29F9">
        <w:rPr>
          <w:rFonts w:asciiTheme="minorHAnsi" w:hAnsiTheme="minorHAnsi" w:cs="Arial"/>
          <w:i/>
          <w:color w:val="333333"/>
        </w:rPr>
        <w:t>Identificar y cuantificar los posibles</w:t>
      </w:r>
      <w:r w:rsidR="00DE5BD3" w:rsidRPr="00BA29F9">
        <w:rPr>
          <w:rFonts w:asciiTheme="minorHAnsi" w:hAnsiTheme="minorHAnsi" w:cs="Arial"/>
          <w:i/>
          <w:color w:val="333333"/>
        </w:rPr>
        <w:t xml:space="preserve"> perjuicio</w:t>
      </w:r>
      <w:r w:rsidRPr="00BA29F9">
        <w:rPr>
          <w:rFonts w:asciiTheme="minorHAnsi" w:hAnsiTheme="minorHAnsi" w:cs="Arial"/>
          <w:i/>
          <w:color w:val="333333"/>
        </w:rPr>
        <w:t>s</w:t>
      </w:r>
      <w:r w:rsidR="00DE5BD3" w:rsidRPr="00BA29F9">
        <w:rPr>
          <w:rFonts w:asciiTheme="minorHAnsi" w:hAnsiTheme="minorHAnsi" w:cs="Arial"/>
          <w:i/>
          <w:color w:val="333333"/>
        </w:rPr>
        <w:t xml:space="preserve"> </w:t>
      </w:r>
      <w:r w:rsidRPr="00BA29F9">
        <w:rPr>
          <w:rFonts w:asciiTheme="minorHAnsi" w:hAnsiTheme="minorHAnsi" w:cs="Arial"/>
          <w:i/>
          <w:color w:val="333333"/>
        </w:rPr>
        <w:t xml:space="preserve">asociados al proyecto </w:t>
      </w:r>
      <w:r w:rsidR="00DE5BD3" w:rsidRPr="00BA29F9">
        <w:rPr>
          <w:rFonts w:asciiTheme="minorHAnsi" w:hAnsiTheme="minorHAnsi" w:cs="Arial"/>
          <w:i/>
          <w:color w:val="333333"/>
        </w:rPr>
        <w:t xml:space="preserve">para </w:t>
      </w:r>
      <w:r w:rsidR="004B073D" w:rsidRPr="00BA29F9">
        <w:rPr>
          <w:rFonts w:asciiTheme="minorHAnsi" w:hAnsiTheme="minorHAnsi" w:cs="Arial"/>
          <w:i/>
          <w:color w:val="333333"/>
        </w:rPr>
        <w:t>el buen estado o el buen potencial ecológico de las masas de agua, incluidas las superficiales y subterráneas, o el buen estado</w:t>
      </w:r>
      <w:r w:rsidRPr="00BA29F9">
        <w:rPr>
          <w:rFonts w:asciiTheme="minorHAnsi" w:hAnsiTheme="minorHAnsi" w:cs="Arial"/>
          <w:i/>
          <w:color w:val="333333"/>
        </w:rPr>
        <w:t xml:space="preserve"> ecológico de las aguas marinas.</w:t>
      </w:r>
    </w:p>
    <w:p w:rsidR="004B073D" w:rsidRPr="004B073D" w:rsidRDefault="004B073D" w:rsidP="004B073D">
      <w:pPr>
        <w:pStyle w:val="Prrafodelista"/>
        <w:rPr>
          <w:rFonts w:asciiTheme="minorHAnsi" w:hAnsiTheme="minorHAnsi" w:cs="Arial"/>
          <w:i/>
          <w:color w:val="333333"/>
        </w:rPr>
      </w:pPr>
    </w:p>
    <w:p w:rsidR="004B073D" w:rsidRPr="00BA29F9" w:rsidRDefault="00DE5BD3" w:rsidP="004B073D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BA29F9">
        <w:rPr>
          <w:rFonts w:asciiTheme="minorHAnsi" w:hAnsiTheme="minorHAnsi" w:cs="Arial"/>
          <w:b/>
          <w:i/>
          <w:color w:val="333333"/>
        </w:rPr>
        <w:t>T</w:t>
      </w:r>
      <w:r w:rsidR="004B073D" w:rsidRPr="00BA29F9">
        <w:rPr>
          <w:rFonts w:asciiTheme="minorHAnsi" w:hAnsiTheme="minorHAnsi" w:cs="Arial"/>
          <w:b/>
          <w:i/>
          <w:color w:val="333333"/>
        </w:rPr>
        <w:t>ransic</w:t>
      </w:r>
      <w:r w:rsidRPr="00BA29F9">
        <w:rPr>
          <w:rFonts w:asciiTheme="minorHAnsi" w:hAnsiTheme="minorHAnsi" w:cs="Arial"/>
          <w:b/>
          <w:i/>
          <w:color w:val="333333"/>
        </w:rPr>
        <w:t>ión hacia una economía circular.</w:t>
      </w:r>
    </w:p>
    <w:p w:rsidR="00F103F5" w:rsidRPr="00BA29F9" w:rsidRDefault="00F103F5" w:rsidP="00BA29F9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 w:rsidRPr="00BA29F9">
        <w:rPr>
          <w:rFonts w:asciiTheme="minorHAnsi" w:hAnsiTheme="minorHAnsi" w:cs="Arial"/>
          <w:i/>
          <w:color w:val="333333"/>
        </w:rPr>
        <w:t xml:space="preserve">Indicar cualitativamente el grado de </w:t>
      </w:r>
      <w:r w:rsidR="00DE5BD3" w:rsidRPr="00BA29F9">
        <w:rPr>
          <w:rFonts w:asciiTheme="minorHAnsi" w:hAnsiTheme="minorHAnsi" w:cs="Arial"/>
          <w:i/>
          <w:color w:val="333333"/>
        </w:rPr>
        <w:t>eficiencia</w:t>
      </w:r>
      <w:r w:rsidRPr="00BA29F9">
        <w:rPr>
          <w:rFonts w:asciiTheme="minorHAnsi" w:hAnsiTheme="minorHAnsi" w:cs="Arial"/>
          <w:i/>
          <w:color w:val="333333"/>
        </w:rPr>
        <w:t xml:space="preserve"> del proyecto</w:t>
      </w:r>
      <w:r w:rsidR="00DE5BD3" w:rsidRPr="00BA29F9">
        <w:rPr>
          <w:rFonts w:asciiTheme="minorHAnsi" w:hAnsiTheme="minorHAnsi" w:cs="Arial"/>
          <w:i/>
          <w:color w:val="333333"/>
        </w:rPr>
        <w:t xml:space="preserve"> en el uso de materiales o en el uso directo o indirecto de recursos naturales, como</w:t>
      </w:r>
      <w:r w:rsidRPr="00BA29F9">
        <w:rPr>
          <w:rFonts w:asciiTheme="minorHAnsi" w:hAnsiTheme="minorHAnsi" w:cs="Arial"/>
          <w:i/>
          <w:color w:val="333333"/>
        </w:rPr>
        <w:t>, en su caso,</w:t>
      </w:r>
      <w:r w:rsidR="00DE5BD3" w:rsidRPr="00BA29F9">
        <w:rPr>
          <w:rFonts w:asciiTheme="minorHAnsi" w:hAnsiTheme="minorHAnsi" w:cs="Arial"/>
          <w:i/>
          <w:color w:val="333333"/>
        </w:rPr>
        <w:t xml:space="preserve"> las fuentes de energía no renovables, las materias primas, el agua o el suelo</w:t>
      </w:r>
      <w:r w:rsidRPr="00BA29F9">
        <w:rPr>
          <w:rFonts w:asciiTheme="minorHAnsi" w:hAnsiTheme="minorHAnsi" w:cs="Arial"/>
          <w:i/>
          <w:color w:val="333333"/>
        </w:rPr>
        <w:t>,</w:t>
      </w:r>
      <w:r w:rsidR="00DE5BD3" w:rsidRPr="00BA29F9">
        <w:rPr>
          <w:rFonts w:asciiTheme="minorHAnsi" w:hAnsiTheme="minorHAnsi" w:cs="Arial"/>
          <w:i/>
          <w:color w:val="333333"/>
        </w:rPr>
        <w:t xml:space="preserve"> en una o varias fases del ciclo de vida de los productos, en particular en términos de durabilidad y de posibilidades de reparación, actualización, reutilización o reciclado de los productos</w:t>
      </w:r>
      <w:r w:rsidRPr="00BA29F9">
        <w:rPr>
          <w:rFonts w:asciiTheme="minorHAnsi" w:hAnsiTheme="minorHAnsi" w:cs="Arial"/>
          <w:i/>
          <w:color w:val="333333"/>
        </w:rPr>
        <w:t>.</w:t>
      </w:r>
    </w:p>
    <w:p w:rsidR="00F103F5" w:rsidRDefault="00F103F5" w:rsidP="00BA29F9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 w:rsidRPr="00F103F5">
        <w:rPr>
          <w:rFonts w:asciiTheme="minorHAnsi" w:hAnsiTheme="minorHAnsi" w:cs="Arial"/>
          <w:i/>
          <w:color w:val="333333"/>
        </w:rPr>
        <w:t>Indicar y cuantificar si el proyecto da lugar a un aumento significativo de la generación, incineración o eliminación de residuos, excepto la incineración de residuos peligrosos no reciclables.</w:t>
      </w:r>
    </w:p>
    <w:p w:rsidR="00F103F5" w:rsidRPr="00F103F5" w:rsidRDefault="00F103F5" w:rsidP="00BA29F9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i/>
          <w:color w:val="333333"/>
        </w:rPr>
        <w:t xml:space="preserve">Indicar si </w:t>
      </w:r>
      <w:r w:rsidRPr="00F103F5">
        <w:rPr>
          <w:rFonts w:asciiTheme="minorHAnsi" w:hAnsiTheme="minorHAnsi" w:cs="Arial"/>
          <w:i/>
          <w:color w:val="333333"/>
        </w:rPr>
        <w:t xml:space="preserve">la eliminación de residuos a largo plazo </w:t>
      </w:r>
      <w:r>
        <w:rPr>
          <w:rFonts w:asciiTheme="minorHAnsi" w:hAnsiTheme="minorHAnsi" w:cs="Arial"/>
          <w:i/>
          <w:color w:val="333333"/>
        </w:rPr>
        <w:t xml:space="preserve">en relación con el proyecto </w:t>
      </w:r>
      <w:r w:rsidRPr="00F103F5">
        <w:rPr>
          <w:rFonts w:asciiTheme="minorHAnsi" w:hAnsiTheme="minorHAnsi" w:cs="Arial"/>
          <w:i/>
          <w:color w:val="333333"/>
        </w:rPr>
        <w:t>pued</w:t>
      </w:r>
      <w:r>
        <w:rPr>
          <w:rFonts w:asciiTheme="minorHAnsi" w:hAnsiTheme="minorHAnsi" w:cs="Arial"/>
          <w:i/>
          <w:color w:val="333333"/>
        </w:rPr>
        <w:t>e</w:t>
      </w:r>
      <w:r w:rsidRPr="00F103F5">
        <w:rPr>
          <w:rFonts w:asciiTheme="minorHAnsi" w:hAnsiTheme="minorHAnsi" w:cs="Arial"/>
          <w:i/>
          <w:color w:val="333333"/>
        </w:rPr>
        <w:t xml:space="preserve"> causar un perjuicio significativo y a largo plazo para el medio </w:t>
      </w:r>
      <w:r>
        <w:rPr>
          <w:rFonts w:asciiTheme="minorHAnsi" w:hAnsiTheme="minorHAnsi" w:cs="Arial"/>
          <w:i/>
          <w:color w:val="333333"/>
        </w:rPr>
        <w:t>ambiente.</w:t>
      </w:r>
    </w:p>
    <w:p w:rsidR="004B073D" w:rsidRPr="004B073D" w:rsidRDefault="004B073D" w:rsidP="004B073D">
      <w:pPr>
        <w:pStyle w:val="Prrafodelista"/>
        <w:rPr>
          <w:rFonts w:asciiTheme="minorHAnsi" w:hAnsiTheme="minorHAnsi" w:cs="Arial"/>
          <w:i/>
          <w:color w:val="333333"/>
        </w:rPr>
      </w:pPr>
    </w:p>
    <w:p w:rsidR="004B073D" w:rsidRPr="00BA29F9" w:rsidRDefault="00F103F5" w:rsidP="00EF1F3E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BA29F9">
        <w:rPr>
          <w:rFonts w:asciiTheme="minorHAnsi" w:hAnsiTheme="minorHAnsi" w:cs="Arial"/>
          <w:b/>
          <w:i/>
          <w:color w:val="333333"/>
        </w:rPr>
        <w:t>P</w:t>
      </w:r>
      <w:r w:rsidR="004B073D" w:rsidRPr="00BA29F9">
        <w:rPr>
          <w:rFonts w:asciiTheme="minorHAnsi" w:hAnsiTheme="minorHAnsi" w:cs="Arial"/>
          <w:b/>
          <w:i/>
          <w:color w:val="333333"/>
        </w:rPr>
        <w:t>revenció</w:t>
      </w:r>
      <w:r w:rsidRPr="00BA29F9">
        <w:rPr>
          <w:rFonts w:asciiTheme="minorHAnsi" w:hAnsiTheme="minorHAnsi" w:cs="Arial"/>
          <w:b/>
          <w:i/>
          <w:color w:val="333333"/>
        </w:rPr>
        <w:t>n y control de la contaminación.</w:t>
      </w:r>
    </w:p>
    <w:p w:rsidR="00F103F5" w:rsidRDefault="00BA29F9" w:rsidP="00F103F5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i/>
          <w:color w:val="333333"/>
        </w:rPr>
        <w:t>Identificar</w:t>
      </w:r>
      <w:r w:rsidR="00F103F5">
        <w:rPr>
          <w:rFonts w:asciiTheme="minorHAnsi" w:hAnsiTheme="minorHAnsi" w:cs="Arial"/>
          <w:i/>
          <w:color w:val="333333"/>
        </w:rPr>
        <w:t xml:space="preserve"> y </w:t>
      </w:r>
      <w:r>
        <w:rPr>
          <w:rFonts w:asciiTheme="minorHAnsi" w:hAnsiTheme="minorHAnsi" w:cs="Arial"/>
          <w:i/>
          <w:color w:val="333333"/>
        </w:rPr>
        <w:t>cuantificar</w:t>
      </w:r>
      <w:r w:rsidR="00F103F5">
        <w:rPr>
          <w:rFonts w:asciiTheme="minorHAnsi" w:hAnsiTheme="minorHAnsi" w:cs="Arial"/>
          <w:i/>
          <w:color w:val="333333"/>
        </w:rPr>
        <w:t xml:space="preserve"> </w:t>
      </w:r>
      <w:r>
        <w:rPr>
          <w:rFonts w:asciiTheme="minorHAnsi" w:hAnsiTheme="minorHAnsi" w:cs="Arial"/>
          <w:i/>
          <w:color w:val="333333"/>
        </w:rPr>
        <w:t>el posible</w:t>
      </w:r>
      <w:r w:rsidR="00F103F5" w:rsidRPr="004B073D">
        <w:rPr>
          <w:rFonts w:asciiTheme="minorHAnsi" w:hAnsiTheme="minorHAnsi" w:cs="Arial"/>
          <w:i/>
          <w:color w:val="333333"/>
        </w:rPr>
        <w:t xml:space="preserve"> aumento </w:t>
      </w:r>
      <w:r>
        <w:rPr>
          <w:rFonts w:asciiTheme="minorHAnsi" w:hAnsiTheme="minorHAnsi" w:cs="Arial"/>
          <w:i/>
          <w:color w:val="333333"/>
        </w:rPr>
        <w:t>asociado al proyecto</w:t>
      </w:r>
      <w:r w:rsidR="00F103F5" w:rsidRPr="004B073D">
        <w:rPr>
          <w:rFonts w:asciiTheme="minorHAnsi" w:hAnsiTheme="minorHAnsi" w:cs="Arial"/>
          <w:i/>
          <w:color w:val="333333"/>
        </w:rPr>
        <w:t xml:space="preserve"> de las</w:t>
      </w:r>
      <w:r w:rsidR="00F103F5">
        <w:rPr>
          <w:rFonts w:asciiTheme="minorHAnsi" w:hAnsiTheme="minorHAnsi" w:cs="Arial"/>
          <w:i/>
          <w:color w:val="333333"/>
        </w:rPr>
        <w:t xml:space="preserve"> </w:t>
      </w:r>
      <w:r w:rsidR="00F103F5" w:rsidRPr="004B073D">
        <w:rPr>
          <w:rFonts w:asciiTheme="minorHAnsi" w:hAnsiTheme="minorHAnsi" w:cs="Arial"/>
          <w:i/>
          <w:color w:val="333333"/>
        </w:rPr>
        <w:t>emisiones de contaminantes a la atmósfera, el agua o el suelo, en compara</w:t>
      </w:r>
      <w:r w:rsidR="00F103F5">
        <w:rPr>
          <w:rFonts w:asciiTheme="minorHAnsi" w:hAnsiTheme="minorHAnsi" w:cs="Arial"/>
          <w:i/>
          <w:color w:val="333333"/>
        </w:rPr>
        <w:t>ción con la situación previa existente.</w:t>
      </w:r>
    </w:p>
    <w:p w:rsidR="004B073D" w:rsidRPr="004B073D" w:rsidRDefault="004B073D" w:rsidP="004B073D">
      <w:pPr>
        <w:pStyle w:val="Prrafodelista"/>
        <w:rPr>
          <w:rFonts w:asciiTheme="minorHAnsi" w:hAnsiTheme="minorHAnsi" w:cs="Arial"/>
          <w:i/>
          <w:color w:val="333333"/>
        </w:rPr>
      </w:pPr>
    </w:p>
    <w:p w:rsidR="004B073D" w:rsidRPr="00BA29F9" w:rsidRDefault="00F103F5" w:rsidP="00EF1F3E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i/>
          <w:color w:val="333333"/>
        </w:rPr>
      </w:pPr>
      <w:r w:rsidRPr="00BA29F9">
        <w:rPr>
          <w:rFonts w:asciiTheme="minorHAnsi" w:hAnsiTheme="minorHAnsi" w:cs="Arial"/>
          <w:b/>
          <w:i/>
          <w:color w:val="333333"/>
        </w:rPr>
        <w:t>P</w:t>
      </w:r>
      <w:r w:rsidR="004B073D" w:rsidRPr="00BA29F9">
        <w:rPr>
          <w:rFonts w:asciiTheme="minorHAnsi" w:hAnsiTheme="minorHAnsi" w:cs="Arial"/>
          <w:b/>
          <w:i/>
          <w:color w:val="333333"/>
        </w:rPr>
        <w:t>rotección y recuperación de la biodiversidad y los ecosistemas.</w:t>
      </w:r>
    </w:p>
    <w:p w:rsidR="004B073D" w:rsidRPr="004B073D" w:rsidRDefault="00F103F5" w:rsidP="00757C2D">
      <w:pPr>
        <w:pStyle w:val="Prrafodelista"/>
        <w:autoSpaceDE w:val="0"/>
        <w:autoSpaceDN w:val="0"/>
        <w:adjustRightInd w:val="0"/>
        <w:ind w:left="1080"/>
        <w:jc w:val="both"/>
        <w:rPr>
          <w:rFonts w:asciiTheme="minorHAnsi" w:hAnsiTheme="minorHAnsi" w:cs="Arial"/>
          <w:i/>
          <w:color w:val="333333"/>
        </w:rPr>
      </w:pPr>
      <w:r>
        <w:rPr>
          <w:rFonts w:asciiTheme="minorHAnsi" w:hAnsiTheme="minorHAnsi" w:cs="Arial"/>
          <w:i/>
          <w:color w:val="333333"/>
        </w:rPr>
        <w:t xml:space="preserve">Indicar y justificar si el proyecto supone deterioro </w:t>
      </w:r>
      <w:r w:rsidR="004B073D" w:rsidRPr="004B073D">
        <w:rPr>
          <w:rFonts w:asciiTheme="minorHAnsi" w:hAnsiTheme="minorHAnsi" w:cs="Arial"/>
          <w:i/>
          <w:color w:val="333333"/>
        </w:rPr>
        <w:t>de las buenas condiciones y la resiliencia de los ecosistemas, o del estado de conservación de los hábitats y las especies, en particular de aquellos de interés para</w:t>
      </w:r>
      <w:r w:rsidR="004B073D">
        <w:rPr>
          <w:rFonts w:asciiTheme="minorHAnsi" w:hAnsiTheme="minorHAnsi" w:cs="Arial"/>
          <w:i/>
          <w:color w:val="333333"/>
        </w:rPr>
        <w:t xml:space="preserve"> </w:t>
      </w:r>
      <w:r w:rsidR="004B073D" w:rsidRPr="004B073D">
        <w:rPr>
          <w:rFonts w:asciiTheme="minorHAnsi" w:hAnsiTheme="minorHAnsi" w:cs="Arial"/>
          <w:i/>
          <w:color w:val="333333"/>
        </w:rPr>
        <w:t>la Unión.</w:t>
      </w:r>
    </w:p>
    <w:p w:rsidR="00DF6A72" w:rsidRDefault="0080758F" w:rsidP="00DF6A72">
      <w:pPr>
        <w:pStyle w:val="Prrafode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>M</w:t>
      </w:r>
      <w:r w:rsidRPr="0080758F">
        <w:rPr>
          <w:rFonts w:asciiTheme="minorHAnsi" w:hAnsiTheme="minorHAnsi" w:cs="Arial"/>
          <w:b/>
          <w:color w:val="333333"/>
        </w:rPr>
        <w:t xml:space="preserve">emoria resumen donde se recoja la cantidad total </w:t>
      </w:r>
      <w:r w:rsidR="00312E3B">
        <w:rPr>
          <w:rFonts w:asciiTheme="minorHAnsi" w:hAnsiTheme="minorHAnsi" w:cs="Arial"/>
          <w:b/>
          <w:color w:val="333333"/>
        </w:rPr>
        <w:t xml:space="preserve">prevista </w:t>
      </w:r>
      <w:r w:rsidRPr="0080758F">
        <w:rPr>
          <w:rFonts w:asciiTheme="minorHAnsi" w:hAnsiTheme="minorHAnsi" w:cs="Arial"/>
          <w:b/>
          <w:color w:val="333333"/>
        </w:rPr>
        <w:t>de residuo</w:t>
      </w:r>
      <w:r w:rsidR="00312E3B">
        <w:rPr>
          <w:rFonts w:asciiTheme="minorHAnsi" w:hAnsiTheme="minorHAnsi" w:cs="Arial"/>
          <w:b/>
          <w:color w:val="333333"/>
        </w:rPr>
        <w:t>s</w:t>
      </w:r>
      <w:r w:rsidRPr="0080758F">
        <w:rPr>
          <w:rFonts w:asciiTheme="minorHAnsi" w:hAnsiTheme="minorHAnsi" w:cs="Arial"/>
          <w:b/>
          <w:color w:val="333333"/>
        </w:rPr>
        <w:t xml:space="preserve"> generado</w:t>
      </w:r>
      <w:r w:rsidR="00312E3B">
        <w:rPr>
          <w:rFonts w:asciiTheme="minorHAnsi" w:hAnsiTheme="minorHAnsi" w:cs="Arial"/>
          <w:b/>
          <w:color w:val="333333"/>
        </w:rPr>
        <w:t>s</w:t>
      </w:r>
      <w:r w:rsidRPr="0080758F">
        <w:rPr>
          <w:rFonts w:asciiTheme="minorHAnsi" w:hAnsiTheme="minorHAnsi" w:cs="Arial"/>
          <w:b/>
          <w:color w:val="333333"/>
        </w:rPr>
        <w:t xml:space="preserve">, clasificados por códigos LER, </w:t>
      </w:r>
      <w:r>
        <w:rPr>
          <w:rFonts w:asciiTheme="minorHAnsi" w:hAnsiTheme="minorHAnsi" w:cs="Arial"/>
          <w:b/>
          <w:color w:val="333333"/>
        </w:rPr>
        <w:t>p</w:t>
      </w:r>
      <w:r w:rsidRPr="0080758F">
        <w:rPr>
          <w:rFonts w:asciiTheme="minorHAnsi" w:hAnsiTheme="minorHAnsi" w:cs="Arial"/>
          <w:b/>
          <w:color w:val="333333"/>
        </w:rPr>
        <w:t xml:space="preserve">ara la correcta acreditación del cumplimiento de la valorización del 70 % de los residuos de construcción y demolición generados en las obras </w:t>
      </w:r>
      <w:r w:rsidRPr="0080758F">
        <w:rPr>
          <w:rFonts w:asciiTheme="minorHAnsi" w:hAnsiTheme="minorHAnsi" w:cs="Arial"/>
          <w:b/>
          <w:color w:val="333333"/>
        </w:rPr>
        <w:lastRenderedPageBreak/>
        <w:t xml:space="preserve">civiles </w:t>
      </w:r>
      <w:r w:rsidR="00312E3B">
        <w:rPr>
          <w:rFonts w:asciiTheme="minorHAnsi" w:hAnsiTheme="minorHAnsi" w:cs="Arial"/>
          <w:b/>
          <w:color w:val="333333"/>
        </w:rPr>
        <w:t>a realizar</w:t>
      </w:r>
      <w:r>
        <w:rPr>
          <w:rFonts w:asciiTheme="minorHAnsi" w:hAnsiTheme="minorHAnsi" w:cs="Arial"/>
          <w:b/>
          <w:color w:val="333333"/>
        </w:rPr>
        <w:t xml:space="preserve">. </w:t>
      </w:r>
      <w:r w:rsidRPr="0080758F">
        <w:rPr>
          <w:rFonts w:asciiTheme="minorHAnsi" w:hAnsiTheme="minorHAnsi" w:cs="Arial"/>
          <w:b/>
          <w:color w:val="333333"/>
        </w:rPr>
        <w:t>Los residuos peligrosos no valorizables no se tendrán en cuenta para consecución de este objetivo.</w:t>
      </w:r>
    </w:p>
    <w:p w:rsidR="00DF6A72" w:rsidRDefault="00DF6A72" w:rsidP="00DF6A72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333333"/>
        </w:rPr>
      </w:pPr>
    </w:p>
    <w:p w:rsidR="00DF6A72" w:rsidRPr="00DF6A72" w:rsidRDefault="00DF6A72" w:rsidP="00DF6A72">
      <w:pPr>
        <w:pStyle w:val="Prrafodelista"/>
        <w:autoSpaceDE w:val="0"/>
        <w:autoSpaceDN w:val="0"/>
        <w:adjustRightInd w:val="0"/>
        <w:jc w:val="both"/>
        <w:rPr>
          <w:rFonts w:asciiTheme="minorHAnsi" w:hAnsiTheme="minorHAnsi" w:cs="Arial"/>
          <w:i/>
          <w:color w:val="333333"/>
        </w:rPr>
      </w:pPr>
      <w:r w:rsidRPr="00DF6A72">
        <w:rPr>
          <w:rFonts w:asciiTheme="minorHAnsi" w:hAnsiTheme="minorHAnsi" w:cs="Arial"/>
          <w:b/>
          <w:i/>
          <w:color w:val="333333"/>
        </w:rPr>
        <w:t>Material de consulta:</w:t>
      </w:r>
      <w:r w:rsidRPr="00DF6A72">
        <w:rPr>
          <w:rFonts w:asciiTheme="minorHAnsi" w:hAnsiTheme="minorHAnsi" w:cs="Arial"/>
          <w:i/>
          <w:color w:val="333333"/>
        </w:rPr>
        <w:t xml:space="preserve"> DECISIÓN DE LA COMISIÓN de 18 de diciembre de 2014 por la que se modifica la Decisión 2000/532/CE, sobre la lista de residuos, de conformidad con la Directiva 2008/98/CE del Parlamento Europeo y del Consejo.</w:t>
      </w:r>
    </w:p>
    <w:sectPr w:rsidR="00DF6A72" w:rsidRPr="00DF6A72" w:rsidSect="00080C4A">
      <w:headerReference w:type="default" r:id="rId8"/>
      <w:type w:val="nextColumn"/>
      <w:pgSz w:w="11907" w:h="16840"/>
      <w:pgMar w:top="1418" w:right="992" w:bottom="719" w:left="1080" w:header="426" w:footer="253" w:gutter="0"/>
      <w:paperSrc w:first="7" w:other="7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E9" w:rsidRDefault="00ED35E9">
      <w:r>
        <w:separator/>
      </w:r>
    </w:p>
  </w:endnote>
  <w:endnote w:type="continuationSeparator" w:id="0">
    <w:p w:rsidR="00ED35E9" w:rsidRDefault="00E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E9" w:rsidRDefault="00ED35E9">
      <w:r>
        <w:separator/>
      </w:r>
    </w:p>
  </w:footnote>
  <w:footnote w:type="continuationSeparator" w:id="0">
    <w:p w:rsidR="00ED35E9" w:rsidRDefault="00ED3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ook w:val="04A0" w:firstRow="1" w:lastRow="0" w:firstColumn="1" w:lastColumn="0" w:noHBand="0" w:noVBand="1"/>
    </w:tblPr>
    <w:tblGrid>
      <w:gridCol w:w="2383"/>
      <w:gridCol w:w="5663"/>
      <w:gridCol w:w="2727"/>
    </w:tblGrid>
    <w:tr w:rsidR="007B1463" w:rsidTr="00BE5ED3">
      <w:trPr>
        <w:jc w:val="center"/>
      </w:trPr>
      <w:tc>
        <w:tcPr>
          <w:tcW w:w="2383" w:type="dxa"/>
          <w:vAlign w:val="center"/>
        </w:tcPr>
        <w:p w:rsidR="00ED35E9" w:rsidRDefault="00ED35E9" w:rsidP="00224DCD">
          <w:pPr>
            <w:pStyle w:val="Encabezado"/>
            <w:rPr>
              <w:noProof/>
            </w:rPr>
          </w:pPr>
        </w:p>
      </w:tc>
      <w:tc>
        <w:tcPr>
          <w:tcW w:w="5663" w:type="dxa"/>
          <w:vAlign w:val="bottom"/>
        </w:tcPr>
        <w:p w:rsidR="00ED35E9" w:rsidRPr="006C66D1" w:rsidRDefault="00080C4A" w:rsidP="00224DCD">
          <w:pPr>
            <w:pStyle w:val="Encabezado"/>
            <w:jc w:val="center"/>
            <w:rPr>
              <w:rFonts w:ascii="Helvetica" w:hAnsi="Helvetica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-1428115</wp:posOffset>
                </wp:positionH>
                <wp:positionV relativeFrom="paragraph">
                  <wp:posOffset>-116840</wp:posOffset>
                </wp:positionV>
                <wp:extent cx="6873875" cy="614045"/>
                <wp:effectExtent l="0" t="0" r="3175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11202_Encabeza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3875" cy="614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ED35E9" w:rsidRPr="003B0363" w:rsidRDefault="00ED35E9" w:rsidP="00224DCD">
          <w:pPr>
            <w:pStyle w:val="Encabezado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  <w:tc>
        <w:tcPr>
          <w:tcW w:w="2727" w:type="dxa"/>
        </w:tcPr>
        <w:p w:rsidR="00ED35E9" w:rsidRPr="003F4CD3" w:rsidRDefault="00ED35E9" w:rsidP="00BE5ED3">
          <w:pPr>
            <w:pStyle w:val="Encabezado"/>
            <w:jc w:val="right"/>
            <w:rPr>
              <w:rFonts w:ascii="Helvetica" w:hAnsi="Helvetica"/>
              <w:b/>
              <w:sz w:val="16"/>
              <w:szCs w:val="16"/>
            </w:rPr>
          </w:pPr>
        </w:p>
      </w:tc>
    </w:tr>
  </w:tbl>
  <w:p w:rsidR="00ED35E9" w:rsidRDefault="00ED35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2D8"/>
    <w:multiLevelType w:val="multilevel"/>
    <w:tmpl w:val="88CED2B8"/>
    <w:lvl w:ilvl="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2B13CD"/>
    <w:multiLevelType w:val="multilevel"/>
    <w:tmpl w:val="3F2262BC"/>
    <w:lvl w:ilvl="0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770864"/>
    <w:multiLevelType w:val="hybridMultilevel"/>
    <w:tmpl w:val="A90015B8"/>
    <w:lvl w:ilvl="0" w:tplc="FE4AE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30048"/>
    <w:multiLevelType w:val="hybridMultilevel"/>
    <w:tmpl w:val="E5FC9166"/>
    <w:lvl w:ilvl="0" w:tplc="A920D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C5C79"/>
    <w:multiLevelType w:val="hybridMultilevel"/>
    <w:tmpl w:val="A07884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F0D10"/>
    <w:multiLevelType w:val="multilevel"/>
    <w:tmpl w:val="4DAC27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2260EC7"/>
    <w:multiLevelType w:val="hybridMultilevel"/>
    <w:tmpl w:val="976EDA04"/>
    <w:lvl w:ilvl="0" w:tplc="54A4B28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073B23"/>
    <w:multiLevelType w:val="hybridMultilevel"/>
    <w:tmpl w:val="DC9832FC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BA03B39"/>
    <w:multiLevelType w:val="hybridMultilevel"/>
    <w:tmpl w:val="88CED2B8"/>
    <w:lvl w:ilvl="0" w:tplc="D602A000">
      <w:start w:val="1"/>
      <w:numFmt w:val="bullet"/>
      <w:lvlText w:val="Ο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72422C"/>
    <w:multiLevelType w:val="hybridMultilevel"/>
    <w:tmpl w:val="A9D00076"/>
    <w:lvl w:ilvl="0" w:tplc="9B5EFB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56D3A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A404979"/>
    <w:multiLevelType w:val="multilevel"/>
    <w:tmpl w:val="A9D000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3A768D0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7841C9C"/>
    <w:multiLevelType w:val="hybridMultilevel"/>
    <w:tmpl w:val="B6580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6134E"/>
    <w:multiLevelType w:val="hybridMultilevel"/>
    <w:tmpl w:val="8AE63AEA"/>
    <w:lvl w:ilvl="0" w:tplc="DC5C5B7E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3F0D15"/>
    <w:multiLevelType w:val="multilevel"/>
    <w:tmpl w:val="976EDA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07A0201"/>
    <w:multiLevelType w:val="hybridMultilevel"/>
    <w:tmpl w:val="E732FEC6"/>
    <w:lvl w:ilvl="0" w:tplc="D5628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905070"/>
    <w:multiLevelType w:val="hybridMultilevel"/>
    <w:tmpl w:val="1B88B2E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AAB7A68"/>
    <w:multiLevelType w:val="hybridMultilevel"/>
    <w:tmpl w:val="85EE6F40"/>
    <w:lvl w:ilvl="0" w:tplc="F3CEBFA8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D70CA1"/>
    <w:multiLevelType w:val="multilevel"/>
    <w:tmpl w:val="CF2668C2"/>
    <w:lvl w:ilvl="0">
      <w:start w:val="1"/>
      <w:numFmt w:val="decimal"/>
      <w:lvlText w:val="%1)"/>
      <w:lvlJc w:val="left"/>
      <w:pPr>
        <w:tabs>
          <w:tab w:val="num" w:pos="57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052260"/>
    <w:multiLevelType w:val="singleLevel"/>
    <w:tmpl w:val="109CB26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FF2435"/>
    <w:multiLevelType w:val="hybridMultilevel"/>
    <w:tmpl w:val="AB740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F2776"/>
    <w:multiLevelType w:val="multilevel"/>
    <w:tmpl w:val="85EE6F40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C639CF"/>
    <w:multiLevelType w:val="hybridMultilevel"/>
    <w:tmpl w:val="DB68C0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E6043E"/>
    <w:multiLevelType w:val="multilevel"/>
    <w:tmpl w:val="8E749482"/>
    <w:lvl w:ilvl="0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10"/>
  </w:num>
  <w:num w:numId="13">
    <w:abstractNumId w:val="20"/>
  </w:num>
  <w:num w:numId="14">
    <w:abstractNumId w:val="23"/>
  </w:num>
  <w:num w:numId="15">
    <w:abstractNumId w:val="18"/>
  </w:num>
  <w:num w:numId="16">
    <w:abstractNumId w:val="16"/>
  </w:num>
  <w:num w:numId="17">
    <w:abstractNumId w:val="24"/>
  </w:num>
  <w:num w:numId="18">
    <w:abstractNumId w:val="19"/>
  </w:num>
  <w:num w:numId="19">
    <w:abstractNumId w:val="1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>
      <o:colormru v:ext="edit" colors="#b2b2b2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7"/>
    <w:rsid w:val="00000499"/>
    <w:rsid w:val="00003372"/>
    <w:rsid w:val="0000344C"/>
    <w:rsid w:val="00003D7D"/>
    <w:rsid w:val="00004069"/>
    <w:rsid w:val="0000531E"/>
    <w:rsid w:val="00007384"/>
    <w:rsid w:val="00014491"/>
    <w:rsid w:val="00016C2D"/>
    <w:rsid w:val="00016D5D"/>
    <w:rsid w:val="000208B6"/>
    <w:rsid w:val="00021BAD"/>
    <w:rsid w:val="000221CB"/>
    <w:rsid w:val="0002402A"/>
    <w:rsid w:val="00024C31"/>
    <w:rsid w:val="00025116"/>
    <w:rsid w:val="000270BD"/>
    <w:rsid w:val="00027291"/>
    <w:rsid w:val="00027611"/>
    <w:rsid w:val="00030E33"/>
    <w:rsid w:val="00031B5C"/>
    <w:rsid w:val="00032EF2"/>
    <w:rsid w:val="000344CB"/>
    <w:rsid w:val="00035304"/>
    <w:rsid w:val="0004081E"/>
    <w:rsid w:val="000429E6"/>
    <w:rsid w:val="00042F0C"/>
    <w:rsid w:val="00042F4D"/>
    <w:rsid w:val="000437C7"/>
    <w:rsid w:val="00044006"/>
    <w:rsid w:val="000443B0"/>
    <w:rsid w:val="00046074"/>
    <w:rsid w:val="00047742"/>
    <w:rsid w:val="00050DE9"/>
    <w:rsid w:val="00051A81"/>
    <w:rsid w:val="0005215C"/>
    <w:rsid w:val="00053E90"/>
    <w:rsid w:val="00054044"/>
    <w:rsid w:val="00055251"/>
    <w:rsid w:val="00055704"/>
    <w:rsid w:val="00060079"/>
    <w:rsid w:val="0006043D"/>
    <w:rsid w:val="000615DC"/>
    <w:rsid w:val="000648D5"/>
    <w:rsid w:val="000653FF"/>
    <w:rsid w:val="00066383"/>
    <w:rsid w:val="000665C8"/>
    <w:rsid w:val="000727D0"/>
    <w:rsid w:val="000740FE"/>
    <w:rsid w:val="00074C3E"/>
    <w:rsid w:val="00080C4A"/>
    <w:rsid w:val="00081209"/>
    <w:rsid w:val="00082B57"/>
    <w:rsid w:val="00087EDF"/>
    <w:rsid w:val="000914FE"/>
    <w:rsid w:val="00092010"/>
    <w:rsid w:val="00095C07"/>
    <w:rsid w:val="000A09D1"/>
    <w:rsid w:val="000A1E19"/>
    <w:rsid w:val="000A5C24"/>
    <w:rsid w:val="000A64B1"/>
    <w:rsid w:val="000A682C"/>
    <w:rsid w:val="000A7A81"/>
    <w:rsid w:val="000B1596"/>
    <w:rsid w:val="000B2709"/>
    <w:rsid w:val="000B28EB"/>
    <w:rsid w:val="000B63D8"/>
    <w:rsid w:val="000B698F"/>
    <w:rsid w:val="000B74E0"/>
    <w:rsid w:val="000B7A85"/>
    <w:rsid w:val="000C0663"/>
    <w:rsid w:val="000C1F55"/>
    <w:rsid w:val="000C2633"/>
    <w:rsid w:val="000C2CC1"/>
    <w:rsid w:val="000C30B3"/>
    <w:rsid w:val="000C30F1"/>
    <w:rsid w:val="000C68D5"/>
    <w:rsid w:val="000C7EBD"/>
    <w:rsid w:val="000D16A8"/>
    <w:rsid w:val="000D247F"/>
    <w:rsid w:val="000D3B02"/>
    <w:rsid w:val="000D5C25"/>
    <w:rsid w:val="000D5DC0"/>
    <w:rsid w:val="000D6F70"/>
    <w:rsid w:val="000D6FC4"/>
    <w:rsid w:val="000D7112"/>
    <w:rsid w:val="000E0C8C"/>
    <w:rsid w:val="000E394D"/>
    <w:rsid w:val="000E4617"/>
    <w:rsid w:val="000E539C"/>
    <w:rsid w:val="000E6090"/>
    <w:rsid w:val="000E61DB"/>
    <w:rsid w:val="000E6396"/>
    <w:rsid w:val="000F05EC"/>
    <w:rsid w:val="000F0DD8"/>
    <w:rsid w:val="000F1426"/>
    <w:rsid w:val="000F1C0A"/>
    <w:rsid w:val="000F2965"/>
    <w:rsid w:val="000F2D17"/>
    <w:rsid w:val="000F3A26"/>
    <w:rsid w:val="000F4B8D"/>
    <w:rsid w:val="000F5C8A"/>
    <w:rsid w:val="00101035"/>
    <w:rsid w:val="00101E29"/>
    <w:rsid w:val="00102208"/>
    <w:rsid w:val="0010234E"/>
    <w:rsid w:val="001023C4"/>
    <w:rsid w:val="001034DD"/>
    <w:rsid w:val="001055D1"/>
    <w:rsid w:val="00105C8B"/>
    <w:rsid w:val="00106747"/>
    <w:rsid w:val="00106DA5"/>
    <w:rsid w:val="00106F91"/>
    <w:rsid w:val="00110D25"/>
    <w:rsid w:val="00111B1E"/>
    <w:rsid w:val="00111F12"/>
    <w:rsid w:val="00115D94"/>
    <w:rsid w:val="00116869"/>
    <w:rsid w:val="0012155B"/>
    <w:rsid w:val="001218C8"/>
    <w:rsid w:val="00122DE5"/>
    <w:rsid w:val="00123217"/>
    <w:rsid w:val="001253AA"/>
    <w:rsid w:val="00125FC2"/>
    <w:rsid w:val="00126816"/>
    <w:rsid w:val="00127EED"/>
    <w:rsid w:val="00135260"/>
    <w:rsid w:val="001354EB"/>
    <w:rsid w:val="00141058"/>
    <w:rsid w:val="0014299B"/>
    <w:rsid w:val="0014321B"/>
    <w:rsid w:val="00144300"/>
    <w:rsid w:val="001458B4"/>
    <w:rsid w:val="0014620B"/>
    <w:rsid w:val="001464C7"/>
    <w:rsid w:val="00146952"/>
    <w:rsid w:val="00151BAA"/>
    <w:rsid w:val="00151EF2"/>
    <w:rsid w:val="00152A5F"/>
    <w:rsid w:val="001535EB"/>
    <w:rsid w:val="001537C8"/>
    <w:rsid w:val="00154104"/>
    <w:rsid w:val="0015444E"/>
    <w:rsid w:val="00155D2E"/>
    <w:rsid w:val="001610D7"/>
    <w:rsid w:val="001625A9"/>
    <w:rsid w:val="00164BCA"/>
    <w:rsid w:val="0016550B"/>
    <w:rsid w:val="001657C7"/>
    <w:rsid w:val="00167D4F"/>
    <w:rsid w:val="00174C1F"/>
    <w:rsid w:val="00174C63"/>
    <w:rsid w:val="00175440"/>
    <w:rsid w:val="001757C6"/>
    <w:rsid w:val="00177061"/>
    <w:rsid w:val="001777CD"/>
    <w:rsid w:val="00177860"/>
    <w:rsid w:val="001812F6"/>
    <w:rsid w:val="001813E5"/>
    <w:rsid w:val="00181986"/>
    <w:rsid w:val="00181EB6"/>
    <w:rsid w:val="00183F26"/>
    <w:rsid w:val="001847DF"/>
    <w:rsid w:val="0018590B"/>
    <w:rsid w:val="00190918"/>
    <w:rsid w:val="00191059"/>
    <w:rsid w:val="0019234D"/>
    <w:rsid w:val="00194069"/>
    <w:rsid w:val="001965D9"/>
    <w:rsid w:val="001A06BF"/>
    <w:rsid w:val="001A11E8"/>
    <w:rsid w:val="001A182A"/>
    <w:rsid w:val="001A1FE0"/>
    <w:rsid w:val="001A2A6B"/>
    <w:rsid w:val="001A5A4C"/>
    <w:rsid w:val="001A6FFF"/>
    <w:rsid w:val="001B0B75"/>
    <w:rsid w:val="001B1106"/>
    <w:rsid w:val="001B6FDC"/>
    <w:rsid w:val="001B771C"/>
    <w:rsid w:val="001B7ED5"/>
    <w:rsid w:val="001C1135"/>
    <w:rsid w:val="001C2E56"/>
    <w:rsid w:val="001C5968"/>
    <w:rsid w:val="001C5D36"/>
    <w:rsid w:val="001C5ECA"/>
    <w:rsid w:val="001D0B68"/>
    <w:rsid w:val="001D10B6"/>
    <w:rsid w:val="001D1862"/>
    <w:rsid w:val="001D2E6B"/>
    <w:rsid w:val="001D386F"/>
    <w:rsid w:val="001D4D38"/>
    <w:rsid w:val="001D6642"/>
    <w:rsid w:val="001D794B"/>
    <w:rsid w:val="001E0714"/>
    <w:rsid w:val="001E1BB6"/>
    <w:rsid w:val="001E2BB5"/>
    <w:rsid w:val="001E2C1F"/>
    <w:rsid w:val="001E61A9"/>
    <w:rsid w:val="001E744A"/>
    <w:rsid w:val="001F0DCB"/>
    <w:rsid w:val="001F19C1"/>
    <w:rsid w:val="001F1A9B"/>
    <w:rsid w:val="001F6085"/>
    <w:rsid w:val="001F7CA6"/>
    <w:rsid w:val="00200C23"/>
    <w:rsid w:val="00201718"/>
    <w:rsid w:val="002017A5"/>
    <w:rsid w:val="00202CD8"/>
    <w:rsid w:val="00202D4D"/>
    <w:rsid w:val="002045B0"/>
    <w:rsid w:val="0020542D"/>
    <w:rsid w:val="0020683D"/>
    <w:rsid w:val="00206E7E"/>
    <w:rsid w:val="00207DAE"/>
    <w:rsid w:val="00212693"/>
    <w:rsid w:val="002128A3"/>
    <w:rsid w:val="002133C5"/>
    <w:rsid w:val="0021347A"/>
    <w:rsid w:val="00214BF2"/>
    <w:rsid w:val="00214E09"/>
    <w:rsid w:val="00216E24"/>
    <w:rsid w:val="00222FB2"/>
    <w:rsid w:val="00224DCD"/>
    <w:rsid w:val="00227C33"/>
    <w:rsid w:val="002307BB"/>
    <w:rsid w:val="00230D84"/>
    <w:rsid w:val="00231A3B"/>
    <w:rsid w:val="00231AB5"/>
    <w:rsid w:val="00235FF8"/>
    <w:rsid w:val="002360E9"/>
    <w:rsid w:val="0024061E"/>
    <w:rsid w:val="00240EAB"/>
    <w:rsid w:val="0024125D"/>
    <w:rsid w:val="00241943"/>
    <w:rsid w:val="00241A3C"/>
    <w:rsid w:val="002438F6"/>
    <w:rsid w:val="00244282"/>
    <w:rsid w:val="00245D5B"/>
    <w:rsid w:val="0025080E"/>
    <w:rsid w:val="00253280"/>
    <w:rsid w:val="00253287"/>
    <w:rsid w:val="002566CF"/>
    <w:rsid w:val="00261043"/>
    <w:rsid w:val="00262773"/>
    <w:rsid w:val="00262F21"/>
    <w:rsid w:val="00263638"/>
    <w:rsid w:val="00264984"/>
    <w:rsid w:val="002662AE"/>
    <w:rsid w:val="00267164"/>
    <w:rsid w:val="00270A02"/>
    <w:rsid w:val="002711C2"/>
    <w:rsid w:val="00272905"/>
    <w:rsid w:val="002758EF"/>
    <w:rsid w:val="0027598F"/>
    <w:rsid w:val="002763CE"/>
    <w:rsid w:val="002808FC"/>
    <w:rsid w:val="00280A2E"/>
    <w:rsid w:val="00280E02"/>
    <w:rsid w:val="00281ED8"/>
    <w:rsid w:val="002856D5"/>
    <w:rsid w:val="002871F2"/>
    <w:rsid w:val="00290245"/>
    <w:rsid w:val="00291085"/>
    <w:rsid w:val="00292892"/>
    <w:rsid w:val="002939EA"/>
    <w:rsid w:val="002944D9"/>
    <w:rsid w:val="00295C9A"/>
    <w:rsid w:val="002965EF"/>
    <w:rsid w:val="002A05EC"/>
    <w:rsid w:val="002A1076"/>
    <w:rsid w:val="002A188F"/>
    <w:rsid w:val="002A6504"/>
    <w:rsid w:val="002A746B"/>
    <w:rsid w:val="002B01E9"/>
    <w:rsid w:val="002B16B0"/>
    <w:rsid w:val="002B1A23"/>
    <w:rsid w:val="002B225E"/>
    <w:rsid w:val="002B2F41"/>
    <w:rsid w:val="002C19EA"/>
    <w:rsid w:val="002C4270"/>
    <w:rsid w:val="002C4828"/>
    <w:rsid w:val="002C631B"/>
    <w:rsid w:val="002C7A9B"/>
    <w:rsid w:val="002D0531"/>
    <w:rsid w:val="002D3FBF"/>
    <w:rsid w:val="002D5984"/>
    <w:rsid w:val="002D6599"/>
    <w:rsid w:val="002D6B49"/>
    <w:rsid w:val="002E089C"/>
    <w:rsid w:val="002E37E5"/>
    <w:rsid w:val="002E4058"/>
    <w:rsid w:val="002E43EF"/>
    <w:rsid w:val="002E5107"/>
    <w:rsid w:val="002E52F0"/>
    <w:rsid w:val="002E710C"/>
    <w:rsid w:val="002F5937"/>
    <w:rsid w:val="002F6DA6"/>
    <w:rsid w:val="002F7A8B"/>
    <w:rsid w:val="003003FF"/>
    <w:rsid w:val="003026C6"/>
    <w:rsid w:val="00302E54"/>
    <w:rsid w:val="00303D74"/>
    <w:rsid w:val="003042D6"/>
    <w:rsid w:val="003047EB"/>
    <w:rsid w:val="003058F4"/>
    <w:rsid w:val="00306F2D"/>
    <w:rsid w:val="003071B2"/>
    <w:rsid w:val="00310FE4"/>
    <w:rsid w:val="0031148E"/>
    <w:rsid w:val="00312E3B"/>
    <w:rsid w:val="00314062"/>
    <w:rsid w:val="00315A77"/>
    <w:rsid w:val="003162BF"/>
    <w:rsid w:val="00316323"/>
    <w:rsid w:val="0032153C"/>
    <w:rsid w:val="00321CB0"/>
    <w:rsid w:val="00321DE8"/>
    <w:rsid w:val="00322708"/>
    <w:rsid w:val="00322751"/>
    <w:rsid w:val="00323B80"/>
    <w:rsid w:val="003260F9"/>
    <w:rsid w:val="0033062B"/>
    <w:rsid w:val="0033156D"/>
    <w:rsid w:val="0033229C"/>
    <w:rsid w:val="00334B61"/>
    <w:rsid w:val="003379DC"/>
    <w:rsid w:val="00340EAF"/>
    <w:rsid w:val="00341275"/>
    <w:rsid w:val="003466E6"/>
    <w:rsid w:val="0034701E"/>
    <w:rsid w:val="003476D0"/>
    <w:rsid w:val="00351130"/>
    <w:rsid w:val="003519D1"/>
    <w:rsid w:val="00356013"/>
    <w:rsid w:val="00356189"/>
    <w:rsid w:val="00356A99"/>
    <w:rsid w:val="0036122D"/>
    <w:rsid w:val="003616B1"/>
    <w:rsid w:val="0036227E"/>
    <w:rsid w:val="00362FDA"/>
    <w:rsid w:val="003632A4"/>
    <w:rsid w:val="0036490A"/>
    <w:rsid w:val="0036646E"/>
    <w:rsid w:val="0036694D"/>
    <w:rsid w:val="0036699C"/>
    <w:rsid w:val="00367570"/>
    <w:rsid w:val="00371187"/>
    <w:rsid w:val="00373001"/>
    <w:rsid w:val="00374948"/>
    <w:rsid w:val="00374C1D"/>
    <w:rsid w:val="00375282"/>
    <w:rsid w:val="003752E1"/>
    <w:rsid w:val="00375F26"/>
    <w:rsid w:val="003767E9"/>
    <w:rsid w:val="00380E44"/>
    <w:rsid w:val="00383265"/>
    <w:rsid w:val="00383557"/>
    <w:rsid w:val="00387C36"/>
    <w:rsid w:val="00387D67"/>
    <w:rsid w:val="00391615"/>
    <w:rsid w:val="00392CFE"/>
    <w:rsid w:val="00393E42"/>
    <w:rsid w:val="00394087"/>
    <w:rsid w:val="00394240"/>
    <w:rsid w:val="00395A5C"/>
    <w:rsid w:val="0039770F"/>
    <w:rsid w:val="003A21F9"/>
    <w:rsid w:val="003A2980"/>
    <w:rsid w:val="003A30F4"/>
    <w:rsid w:val="003A317A"/>
    <w:rsid w:val="003A36B5"/>
    <w:rsid w:val="003A389A"/>
    <w:rsid w:val="003A56D2"/>
    <w:rsid w:val="003A64EA"/>
    <w:rsid w:val="003A65FC"/>
    <w:rsid w:val="003B22FE"/>
    <w:rsid w:val="003B2A69"/>
    <w:rsid w:val="003B45EA"/>
    <w:rsid w:val="003B5820"/>
    <w:rsid w:val="003B5EAA"/>
    <w:rsid w:val="003B623A"/>
    <w:rsid w:val="003C0419"/>
    <w:rsid w:val="003C0A58"/>
    <w:rsid w:val="003C28EA"/>
    <w:rsid w:val="003C5B4F"/>
    <w:rsid w:val="003C756D"/>
    <w:rsid w:val="003C76AF"/>
    <w:rsid w:val="003D1172"/>
    <w:rsid w:val="003D5A9E"/>
    <w:rsid w:val="003E1DF8"/>
    <w:rsid w:val="003E2281"/>
    <w:rsid w:val="003E3A1A"/>
    <w:rsid w:val="003E3C2F"/>
    <w:rsid w:val="003E3E7D"/>
    <w:rsid w:val="003F05A9"/>
    <w:rsid w:val="003F0E89"/>
    <w:rsid w:val="003F1DE3"/>
    <w:rsid w:val="003F32E7"/>
    <w:rsid w:val="003F36B4"/>
    <w:rsid w:val="003F6314"/>
    <w:rsid w:val="003F773E"/>
    <w:rsid w:val="003F7C9F"/>
    <w:rsid w:val="0040040F"/>
    <w:rsid w:val="004009D5"/>
    <w:rsid w:val="0040214C"/>
    <w:rsid w:val="0040235F"/>
    <w:rsid w:val="00403591"/>
    <w:rsid w:val="0040544C"/>
    <w:rsid w:val="00405FFE"/>
    <w:rsid w:val="00410BC1"/>
    <w:rsid w:val="00411D58"/>
    <w:rsid w:val="004120CC"/>
    <w:rsid w:val="004122F7"/>
    <w:rsid w:val="004136C9"/>
    <w:rsid w:val="00414D02"/>
    <w:rsid w:val="00420161"/>
    <w:rsid w:val="00420BCA"/>
    <w:rsid w:val="00421B0C"/>
    <w:rsid w:val="00422611"/>
    <w:rsid w:val="00424E58"/>
    <w:rsid w:val="0042602A"/>
    <w:rsid w:val="0042750E"/>
    <w:rsid w:val="004301FD"/>
    <w:rsid w:val="00431300"/>
    <w:rsid w:val="00431688"/>
    <w:rsid w:val="00441DCB"/>
    <w:rsid w:val="00441FEA"/>
    <w:rsid w:val="00443CBC"/>
    <w:rsid w:val="004447AF"/>
    <w:rsid w:val="00444DDB"/>
    <w:rsid w:val="00445222"/>
    <w:rsid w:val="00447CCD"/>
    <w:rsid w:val="00453D86"/>
    <w:rsid w:val="00454618"/>
    <w:rsid w:val="00456921"/>
    <w:rsid w:val="00462474"/>
    <w:rsid w:val="004628B2"/>
    <w:rsid w:val="0046300E"/>
    <w:rsid w:val="0046375E"/>
    <w:rsid w:val="00464FFC"/>
    <w:rsid w:val="00465C92"/>
    <w:rsid w:val="00465DC6"/>
    <w:rsid w:val="00467087"/>
    <w:rsid w:val="00470181"/>
    <w:rsid w:val="00471061"/>
    <w:rsid w:val="004714D8"/>
    <w:rsid w:val="0047257B"/>
    <w:rsid w:val="00472C9F"/>
    <w:rsid w:val="00473109"/>
    <w:rsid w:val="00475033"/>
    <w:rsid w:val="00475FC5"/>
    <w:rsid w:val="00476864"/>
    <w:rsid w:val="00476987"/>
    <w:rsid w:val="00477BD2"/>
    <w:rsid w:val="00477EBC"/>
    <w:rsid w:val="00480660"/>
    <w:rsid w:val="004824C1"/>
    <w:rsid w:val="00482EE9"/>
    <w:rsid w:val="004832A1"/>
    <w:rsid w:val="0048432F"/>
    <w:rsid w:val="00486E96"/>
    <w:rsid w:val="00487AC7"/>
    <w:rsid w:val="004911DA"/>
    <w:rsid w:val="00492CF4"/>
    <w:rsid w:val="004930B6"/>
    <w:rsid w:val="00494BAF"/>
    <w:rsid w:val="0049565F"/>
    <w:rsid w:val="00497D45"/>
    <w:rsid w:val="004A16EA"/>
    <w:rsid w:val="004A31CC"/>
    <w:rsid w:val="004A4123"/>
    <w:rsid w:val="004B073D"/>
    <w:rsid w:val="004B0A0A"/>
    <w:rsid w:val="004B0A7A"/>
    <w:rsid w:val="004B17EE"/>
    <w:rsid w:val="004B2593"/>
    <w:rsid w:val="004B332E"/>
    <w:rsid w:val="004B336C"/>
    <w:rsid w:val="004B3F86"/>
    <w:rsid w:val="004B400D"/>
    <w:rsid w:val="004B5BBC"/>
    <w:rsid w:val="004B5BBD"/>
    <w:rsid w:val="004B697B"/>
    <w:rsid w:val="004B73BB"/>
    <w:rsid w:val="004B7535"/>
    <w:rsid w:val="004C0714"/>
    <w:rsid w:val="004C0DC5"/>
    <w:rsid w:val="004C1BC4"/>
    <w:rsid w:val="004C2707"/>
    <w:rsid w:val="004C2813"/>
    <w:rsid w:val="004C5489"/>
    <w:rsid w:val="004C6144"/>
    <w:rsid w:val="004C643B"/>
    <w:rsid w:val="004C6ADB"/>
    <w:rsid w:val="004C6F82"/>
    <w:rsid w:val="004D0347"/>
    <w:rsid w:val="004D144D"/>
    <w:rsid w:val="004D1D8E"/>
    <w:rsid w:val="004D2E1C"/>
    <w:rsid w:val="004D3711"/>
    <w:rsid w:val="004D4C2C"/>
    <w:rsid w:val="004D56E9"/>
    <w:rsid w:val="004D5886"/>
    <w:rsid w:val="004D6B26"/>
    <w:rsid w:val="004D7BF2"/>
    <w:rsid w:val="004E005D"/>
    <w:rsid w:val="004E0078"/>
    <w:rsid w:val="004E32B1"/>
    <w:rsid w:val="004E492E"/>
    <w:rsid w:val="004E4E2D"/>
    <w:rsid w:val="004E744F"/>
    <w:rsid w:val="004E7460"/>
    <w:rsid w:val="004E78ED"/>
    <w:rsid w:val="004E7CF7"/>
    <w:rsid w:val="004F30D3"/>
    <w:rsid w:val="004F4461"/>
    <w:rsid w:val="004F495E"/>
    <w:rsid w:val="004F6631"/>
    <w:rsid w:val="004F6CF0"/>
    <w:rsid w:val="005006E9"/>
    <w:rsid w:val="00501336"/>
    <w:rsid w:val="005025E5"/>
    <w:rsid w:val="00504038"/>
    <w:rsid w:val="0050516F"/>
    <w:rsid w:val="0050532F"/>
    <w:rsid w:val="0050533E"/>
    <w:rsid w:val="005061F6"/>
    <w:rsid w:val="00507672"/>
    <w:rsid w:val="00512505"/>
    <w:rsid w:val="00512FF3"/>
    <w:rsid w:val="005136A0"/>
    <w:rsid w:val="005148B1"/>
    <w:rsid w:val="00514BF4"/>
    <w:rsid w:val="005152A2"/>
    <w:rsid w:val="0051576B"/>
    <w:rsid w:val="00515B48"/>
    <w:rsid w:val="00516166"/>
    <w:rsid w:val="00516DE4"/>
    <w:rsid w:val="0052061F"/>
    <w:rsid w:val="005210DD"/>
    <w:rsid w:val="00522199"/>
    <w:rsid w:val="00522325"/>
    <w:rsid w:val="00525CE1"/>
    <w:rsid w:val="00526F6F"/>
    <w:rsid w:val="005309B4"/>
    <w:rsid w:val="00531D18"/>
    <w:rsid w:val="00532367"/>
    <w:rsid w:val="00533031"/>
    <w:rsid w:val="0053641A"/>
    <w:rsid w:val="005368A7"/>
    <w:rsid w:val="00536C41"/>
    <w:rsid w:val="0053753D"/>
    <w:rsid w:val="00537BA8"/>
    <w:rsid w:val="00541955"/>
    <w:rsid w:val="00541B99"/>
    <w:rsid w:val="005428DF"/>
    <w:rsid w:val="00543085"/>
    <w:rsid w:val="00543B5A"/>
    <w:rsid w:val="0055001B"/>
    <w:rsid w:val="00550EDE"/>
    <w:rsid w:val="00550FCC"/>
    <w:rsid w:val="00551D80"/>
    <w:rsid w:val="00552FE6"/>
    <w:rsid w:val="00553236"/>
    <w:rsid w:val="005536AD"/>
    <w:rsid w:val="00557232"/>
    <w:rsid w:val="0056087E"/>
    <w:rsid w:val="00561626"/>
    <w:rsid w:val="005618B1"/>
    <w:rsid w:val="00562207"/>
    <w:rsid w:val="00562819"/>
    <w:rsid w:val="00564308"/>
    <w:rsid w:val="00565BF3"/>
    <w:rsid w:val="0056663E"/>
    <w:rsid w:val="0057140D"/>
    <w:rsid w:val="0057158E"/>
    <w:rsid w:val="00572314"/>
    <w:rsid w:val="00572B9E"/>
    <w:rsid w:val="00573A8B"/>
    <w:rsid w:val="00574363"/>
    <w:rsid w:val="00574B69"/>
    <w:rsid w:val="005766A7"/>
    <w:rsid w:val="00580329"/>
    <w:rsid w:val="005823C9"/>
    <w:rsid w:val="00586327"/>
    <w:rsid w:val="00586A83"/>
    <w:rsid w:val="00586F1E"/>
    <w:rsid w:val="00590665"/>
    <w:rsid w:val="00591834"/>
    <w:rsid w:val="00591D9F"/>
    <w:rsid w:val="0059204E"/>
    <w:rsid w:val="00592519"/>
    <w:rsid w:val="005951CE"/>
    <w:rsid w:val="00597B99"/>
    <w:rsid w:val="005A0932"/>
    <w:rsid w:val="005A1196"/>
    <w:rsid w:val="005A1B94"/>
    <w:rsid w:val="005A249B"/>
    <w:rsid w:val="005A5E27"/>
    <w:rsid w:val="005A6F8C"/>
    <w:rsid w:val="005B027E"/>
    <w:rsid w:val="005B18B6"/>
    <w:rsid w:val="005B374D"/>
    <w:rsid w:val="005B64B2"/>
    <w:rsid w:val="005B6906"/>
    <w:rsid w:val="005C062E"/>
    <w:rsid w:val="005C1848"/>
    <w:rsid w:val="005C28FF"/>
    <w:rsid w:val="005C2A8A"/>
    <w:rsid w:val="005C435B"/>
    <w:rsid w:val="005C60B6"/>
    <w:rsid w:val="005C6FF5"/>
    <w:rsid w:val="005C73B2"/>
    <w:rsid w:val="005C78CE"/>
    <w:rsid w:val="005C7E46"/>
    <w:rsid w:val="005D0CE1"/>
    <w:rsid w:val="005D1260"/>
    <w:rsid w:val="005D2CD1"/>
    <w:rsid w:val="005D572A"/>
    <w:rsid w:val="005D70D7"/>
    <w:rsid w:val="005D714D"/>
    <w:rsid w:val="005E1198"/>
    <w:rsid w:val="005E126E"/>
    <w:rsid w:val="005E1446"/>
    <w:rsid w:val="005E1765"/>
    <w:rsid w:val="005E4ECF"/>
    <w:rsid w:val="005E7470"/>
    <w:rsid w:val="005F066F"/>
    <w:rsid w:val="005F0E83"/>
    <w:rsid w:val="005F0FA6"/>
    <w:rsid w:val="005F3F05"/>
    <w:rsid w:val="005F62A2"/>
    <w:rsid w:val="00600730"/>
    <w:rsid w:val="00600D92"/>
    <w:rsid w:val="00601C8D"/>
    <w:rsid w:val="006026F8"/>
    <w:rsid w:val="00602756"/>
    <w:rsid w:val="00603ED5"/>
    <w:rsid w:val="006064D8"/>
    <w:rsid w:val="006110D4"/>
    <w:rsid w:val="00611B6D"/>
    <w:rsid w:val="0061267C"/>
    <w:rsid w:val="00612B61"/>
    <w:rsid w:val="00617CD2"/>
    <w:rsid w:val="0062179B"/>
    <w:rsid w:val="00624630"/>
    <w:rsid w:val="00625293"/>
    <w:rsid w:val="0063119D"/>
    <w:rsid w:val="00631657"/>
    <w:rsid w:val="00634D1E"/>
    <w:rsid w:val="00634FC4"/>
    <w:rsid w:val="00635001"/>
    <w:rsid w:val="00635C49"/>
    <w:rsid w:val="00636816"/>
    <w:rsid w:val="00636CD9"/>
    <w:rsid w:val="006409F5"/>
    <w:rsid w:val="00642556"/>
    <w:rsid w:val="00642E44"/>
    <w:rsid w:val="00644E06"/>
    <w:rsid w:val="00645BA0"/>
    <w:rsid w:val="00646037"/>
    <w:rsid w:val="00650AA3"/>
    <w:rsid w:val="00653B07"/>
    <w:rsid w:val="00657C30"/>
    <w:rsid w:val="00660C53"/>
    <w:rsid w:val="00661531"/>
    <w:rsid w:val="00662708"/>
    <w:rsid w:val="00664D23"/>
    <w:rsid w:val="00664E5E"/>
    <w:rsid w:val="006658A3"/>
    <w:rsid w:val="00671871"/>
    <w:rsid w:val="00671E47"/>
    <w:rsid w:val="006818EB"/>
    <w:rsid w:val="00681A1C"/>
    <w:rsid w:val="006827DD"/>
    <w:rsid w:val="006834E6"/>
    <w:rsid w:val="006850B3"/>
    <w:rsid w:val="00685BC0"/>
    <w:rsid w:val="00686A4B"/>
    <w:rsid w:val="00686AD0"/>
    <w:rsid w:val="006877C0"/>
    <w:rsid w:val="00687D25"/>
    <w:rsid w:val="00690C13"/>
    <w:rsid w:val="006918BB"/>
    <w:rsid w:val="00691B51"/>
    <w:rsid w:val="0069212F"/>
    <w:rsid w:val="00692180"/>
    <w:rsid w:val="00692BD7"/>
    <w:rsid w:val="00695CD8"/>
    <w:rsid w:val="0069747F"/>
    <w:rsid w:val="006A01BE"/>
    <w:rsid w:val="006A1DB8"/>
    <w:rsid w:val="006A5519"/>
    <w:rsid w:val="006A58CB"/>
    <w:rsid w:val="006B78F6"/>
    <w:rsid w:val="006C01E5"/>
    <w:rsid w:val="006C09D4"/>
    <w:rsid w:val="006C0B52"/>
    <w:rsid w:val="006C14D6"/>
    <w:rsid w:val="006C150F"/>
    <w:rsid w:val="006C1660"/>
    <w:rsid w:val="006C17EF"/>
    <w:rsid w:val="006C21CD"/>
    <w:rsid w:val="006C29CF"/>
    <w:rsid w:val="006C29EF"/>
    <w:rsid w:val="006C5C00"/>
    <w:rsid w:val="006C6FAC"/>
    <w:rsid w:val="006D25B0"/>
    <w:rsid w:val="006D2DE7"/>
    <w:rsid w:val="006D30C0"/>
    <w:rsid w:val="006D43F2"/>
    <w:rsid w:val="006D54C7"/>
    <w:rsid w:val="006D5CC3"/>
    <w:rsid w:val="006D5D96"/>
    <w:rsid w:val="006D7F44"/>
    <w:rsid w:val="006E0370"/>
    <w:rsid w:val="006E1152"/>
    <w:rsid w:val="006E3422"/>
    <w:rsid w:val="006E44C6"/>
    <w:rsid w:val="006E453A"/>
    <w:rsid w:val="006E6C70"/>
    <w:rsid w:val="006E7453"/>
    <w:rsid w:val="006F057B"/>
    <w:rsid w:val="006F05F5"/>
    <w:rsid w:val="006F0998"/>
    <w:rsid w:val="006F0AF8"/>
    <w:rsid w:val="006F219D"/>
    <w:rsid w:val="006F2DCC"/>
    <w:rsid w:val="006F5483"/>
    <w:rsid w:val="006F78CE"/>
    <w:rsid w:val="006F7EFE"/>
    <w:rsid w:val="007004ED"/>
    <w:rsid w:val="007014BA"/>
    <w:rsid w:val="00703AD0"/>
    <w:rsid w:val="00703E0A"/>
    <w:rsid w:val="007045DA"/>
    <w:rsid w:val="0071199B"/>
    <w:rsid w:val="0072050D"/>
    <w:rsid w:val="00720D57"/>
    <w:rsid w:val="00722E6F"/>
    <w:rsid w:val="00723C4B"/>
    <w:rsid w:val="00724966"/>
    <w:rsid w:val="007310D1"/>
    <w:rsid w:val="00731FA6"/>
    <w:rsid w:val="0073436C"/>
    <w:rsid w:val="00736E49"/>
    <w:rsid w:val="00737861"/>
    <w:rsid w:val="00737968"/>
    <w:rsid w:val="00737FBA"/>
    <w:rsid w:val="00740DB0"/>
    <w:rsid w:val="007438F5"/>
    <w:rsid w:val="00744B60"/>
    <w:rsid w:val="00744F46"/>
    <w:rsid w:val="00745E77"/>
    <w:rsid w:val="00747F37"/>
    <w:rsid w:val="00751DC8"/>
    <w:rsid w:val="00751ED8"/>
    <w:rsid w:val="00752940"/>
    <w:rsid w:val="00754F6D"/>
    <w:rsid w:val="0075661B"/>
    <w:rsid w:val="007570A6"/>
    <w:rsid w:val="007578E7"/>
    <w:rsid w:val="00757C2D"/>
    <w:rsid w:val="00760A3E"/>
    <w:rsid w:val="00764DFF"/>
    <w:rsid w:val="00764E21"/>
    <w:rsid w:val="00765D92"/>
    <w:rsid w:val="00774D69"/>
    <w:rsid w:val="00777298"/>
    <w:rsid w:val="00777B33"/>
    <w:rsid w:val="007803B4"/>
    <w:rsid w:val="0078085D"/>
    <w:rsid w:val="00780E06"/>
    <w:rsid w:val="007815C4"/>
    <w:rsid w:val="0078254D"/>
    <w:rsid w:val="0078453D"/>
    <w:rsid w:val="007858AC"/>
    <w:rsid w:val="00787435"/>
    <w:rsid w:val="007921C3"/>
    <w:rsid w:val="0079439C"/>
    <w:rsid w:val="00794FA9"/>
    <w:rsid w:val="007958B4"/>
    <w:rsid w:val="00796F19"/>
    <w:rsid w:val="007A461B"/>
    <w:rsid w:val="007A709C"/>
    <w:rsid w:val="007A7EA7"/>
    <w:rsid w:val="007B0243"/>
    <w:rsid w:val="007B02FD"/>
    <w:rsid w:val="007B1126"/>
    <w:rsid w:val="007B11FF"/>
    <w:rsid w:val="007B1463"/>
    <w:rsid w:val="007B3069"/>
    <w:rsid w:val="007B4795"/>
    <w:rsid w:val="007B5C20"/>
    <w:rsid w:val="007B692B"/>
    <w:rsid w:val="007B6944"/>
    <w:rsid w:val="007B7FBC"/>
    <w:rsid w:val="007C24AA"/>
    <w:rsid w:val="007C27F4"/>
    <w:rsid w:val="007C2854"/>
    <w:rsid w:val="007C383F"/>
    <w:rsid w:val="007C3952"/>
    <w:rsid w:val="007C5A47"/>
    <w:rsid w:val="007C62E1"/>
    <w:rsid w:val="007C7BD4"/>
    <w:rsid w:val="007D051D"/>
    <w:rsid w:val="007D072A"/>
    <w:rsid w:val="007D0892"/>
    <w:rsid w:val="007D0C70"/>
    <w:rsid w:val="007D1A63"/>
    <w:rsid w:val="007D3833"/>
    <w:rsid w:val="007D4132"/>
    <w:rsid w:val="007D6821"/>
    <w:rsid w:val="007E0297"/>
    <w:rsid w:val="007E245C"/>
    <w:rsid w:val="007E428B"/>
    <w:rsid w:val="007E4BF8"/>
    <w:rsid w:val="007F02CB"/>
    <w:rsid w:val="007F08E1"/>
    <w:rsid w:val="007F3FC1"/>
    <w:rsid w:val="007F6E71"/>
    <w:rsid w:val="007F6F51"/>
    <w:rsid w:val="007F7779"/>
    <w:rsid w:val="008042D7"/>
    <w:rsid w:val="008050A0"/>
    <w:rsid w:val="0080758F"/>
    <w:rsid w:val="00811575"/>
    <w:rsid w:val="00811789"/>
    <w:rsid w:val="0081253B"/>
    <w:rsid w:val="008148FE"/>
    <w:rsid w:val="00814B8B"/>
    <w:rsid w:val="00814BDB"/>
    <w:rsid w:val="008156E0"/>
    <w:rsid w:val="00815F5F"/>
    <w:rsid w:val="00817645"/>
    <w:rsid w:val="008218F5"/>
    <w:rsid w:val="008235C9"/>
    <w:rsid w:val="00824A30"/>
    <w:rsid w:val="00825830"/>
    <w:rsid w:val="00825B47"/>
    <w:rsid w:val="008262AF"/>
    <w:rsid w:val="008263C6"/>
    <w:rsid w:val="00826D71"/>
    <w:rsid w:val="00826E4B"/>
    <w:rsid w:val="00827D44"/>
    <w:rsid w:val="00830CCC"/>
    <w:rsid w:val="00831A1A"/>
    <w:rsid w:val="00831FC6"/>
    <w:rsid w:val="00832B20"/>
    <w:rsid w:val="00833436"/>
    <w:rsid w:val="00835E09"/>
    <w:rsid w:val="0083626A"/>
    <w:rsid w:val="008374E6"/>
    <w:rsid w:val="00840997"/>
    <w:rsid w:val="00840E99"/>
    <w:rsid w:val="008451AA"/>
    <w:rsid w:val="00845A4D"/>
    <w:rsid w:val="0084667C"/>
    <w:rsid w:val="00850828"/>
    <w:rsid w:val="00850C44"/>
    <w:rsid w:val="00851127"/>
    <w:rsid w:val="00853646"/>
    <w:rsid w:val="00855C14"/>
    <w:rsid w:val="00856A27"/>
    <w:rsid w:val="00860A85"/>
    <w:rsid w:val="008617B2"/>
    <w:rsid w:val="00861E6E"/>
    <w:rsid w:val="008621C7"/>
    <w:rsid w:val="00865FE2"/>
    <w:rsid w:val="008662A7"/>
    <w:rsid w:val="008664F2"/>
    <w:rsid w:val="00870EA6"/>
    <w:rsid w:val="00871264"/>
    <w:rsid w:val="0087126A"/>
    <w:rsid w:val="00871D7C"/>
    <w:rsid w:val="00873EFF"/>
    <w:rsid w:val="00874131"/>
    <w:rsid w:val="00875FEB"/>
    <w:rsid w:val="008761BB"/>
    <w:rsid w:val="008807B2"/>
    <w:rsid w:val="00882D44"/>
    <w:rsid w:val="00882DE8"/>
    <w:rsid w:val="008858DF"/>
    <w:rsid w:val="00885AEB"/>
    <w:rsid w:val="00886473"/>
    <w:rsid w:val="008900B4"/>
    <w:rsid w:val="0089289A"/>
    <w:rsid w:val="008934E2"/>
    <w:rsid w:val="00894425"/>
    <w:rsid w:val="008977FD"/>
    <w:rsid w:val="00897BB7"/>
    <w:rsid w:val="008A153F"/>
    <w:rsid w:val="008A2593"/>
    <w:rsid w:val="008A50D9"/>
    <w:rsid w:val="008A522F"/>
    <w:rsid w:val="008A7F2F"/>
    <w:rsid w:val="008B3934"/>
    <w:rsid w:val="008B4557"/>
    <w:rsid w:val="008B591A"/>
    <w:rsid w:val="008B7436"/>
    <w:rsid w:val="008C026B"/>
    <w:rsid w:val="008C069D"/>
    <w:rsid w:val="008C0CF2"/>
    <w:rsid w:val="008C2F06"/>
    <w:rsid w:val="008C492A"/>
    <w:rsid w:val="008C502F"/>
    <w:rsid w:val="008C5875"/>
    <w:rsid w:val="008C7671"/>
    <w:rsid w:val="008D0CC2"/>
    <w:rsid w:val="008D3584"/>
    <w:rsid w:val="008D4161"/>
    <w:rsid w:val="008D4777"/>
    <w:rsid w:val="008D4F74"/>
    <w:rsid w:val="008D704E"/>
    <w:rsid w:val="008E112E"/>
    <w:rsid w:val="008E2947"/>
    <w:rsid w:val="008E46EF"/>
    <w:rsid w:val="008E6828"/>
    <w:rsid w:val="008E6B36"/>
    <w:rsid w:val="008E79EB"/>
    <w:rsid w:val="008F099E"/>
    <w:rsid w:val="008F0EBD"/>
    <w:rsid w:val="008F201C"/>
    <w:rsid w:val="008F48C9"/>
    <w:rsid w:val="008F4D70"/>
    <w:rsid w:val="008F5375"/>
    <w:rsid w:val="008F5713"/>
    <w:rsid w:val="008F59A3"/>
    <w:rsid w:val="008F61AE"/>
    <w:rsid w:val="008F6279"/>
    <w:rsid w:val="009005E7"/>
    <w:rsid w:val="00901103"/>
    <w:rsid w:val="0090626A"/>
    <w:rsid w:val="00906FA7"/>
    <w:rsid w:val="00907296"/>
    <w:rsid w:val="00907EB9"/>
    <w:rsid w:val="00910A82"/>
    <w:rsid w:val="00910C84"/>
    <w:rsid w:val="00911E45"/>
    <w:rsid w:val="00915882"/>
    <w:rsid w:val="00917579"/>
    <w:rsid w:val="00917EFC"/>
    <w:rsid w:val="00922A56"/>
    <w:rsid w:val="009258AD"/>
    <w:rsid w:val="00926B8C"/>
    <w:rsid w:val="00927504"/>
    <w:rsid w:val="0093013E"/>
    <w:rsid w:val="0093037A"/>
    <w:rsid w:val="00931F67"/>
    <w:rsid w:val="0093375A"/>
    <w:rsid w:val="00933BAD"/>
    <w:rsid w:val="009350FE"/>
    <w:rsid w:val="00936F82"/>
    <w:rsid w:val="009372AF"/>
    <w:rsid w:val="00937F20"/>
    <w:rsid w:val="00944F0D"/>
    <w:rsid w:val="00945561"/>
    <w:rsid w:val="0095290E"/>
    <w:rsid w:val="00954102"/>
    <w:rsid w:val="00956AC6"/>
    <w:rsid w:val="009600F9"/>
    <w:rsid w:val="00960A37"/>
    <w:rsid w:val="00960E3B"/>
    <w:rsid w:val="00965728"/>
    <w:rsid w:val="00965F80"/>
    <w:rsid w:val="00970879"/>
    <w:rsid w:val="0097104E"/>
    <w:rsid w:val="009746B8"/>
    <w:rsid w:val="00974C66"/>
    <w:rsid w:val="00975471"/>
    <w:rsid w:val="0098224C"/>
    <w:rsid w:val="00982AB0"/>
    <w:rsid w:val="00986CB5"/>
    <w:rsid w:val="00987C22"/>
    <w:rsid w:val="0099000C"/>
    <w:rsid w:val="00990947"/>
    <w:rsid w:val="00991974"/>
    <w:rsid w:val="00993137"/>
    <w:rsid w:val="00993302"/>
    <w:rsid w:val="00995BE4"/>
    <w:rsid w:val="00997C02"/>
    <w:rsid w:val="009A65A3"/>
    <w:rsid w:val="009B1AEF"/>
    <w:rsid w:val="009B2076"/>
    <w:rsid w:val="009B2B82"/>
    <w:rsid w:val="009B59B5"/>
    <w:rsid w:val="009B7549"/>
    <w:rsid w:val="009C153B"/>
    <w:rsid w:val="009C1637"/>
    <w:rsid w:val="009C4F4C"/>
    <w:rsid w:val="009C76B5"/>
    <w:rsid w:val="009D0871"/>
    <w:rsid w:val="009D2066"/>
    <w:rsid w:val="009D216F"/>
    <w:rsid w:val="009D2F48"/>
    <w:rsid w:val="009E0956"/>
    <w:rsid w:val="009E0CD4"/>
    <w:rsid w:val="009E4731"/>
    <w:rsid w:val="009E5E5E"/>
    <w:rsid w:val="009F3F37"/>
    <w:rsid w:val="009F4941"/>
    <w:rsid w:val="009F4D4B"/>
    <w:rsid w:val="00A001BB"/>
    <w:rsid w:val="00A005CA"/>
    <w:rsid w:val="00A00DAF"/>
    <w:rsid w:val="00A01EA7"/>
    <w:rsid w:val="00A03956"/>
    <w:rsid w:val="00A0460B"/>
    <w:rsid w:val="00A06005"/>
    <w:rsid w:val="00A1001E"/>
    <w:rsid w:val="00A1022B"/>
    <w:rsid w:val="00A102CA"/>
    <w:rsid w:val="00A1031B"/>
    <w:rsid w:val="00A129A3"/>
    <w:rsid w:val="00A14796"/>
    <w:rsid w:val="00A15976"/>
    <w:rsid w:val="00A15B9D"/>
    <w:rsid w:val="00A15C8C"/>
    <w:rsid w:val="00A16140"/>
    <w:rsid w:val="00A168D0"/>
    <w:rsid w:val="00A16A19"/>
    <w:rsid w:val="00A17283"/>
    <w:rsid w:val="00A20578"/>
    <w:rsid w:val="00A21336"/>
    <w:rsid w:val="00A213EE"/>
    <w:rsid w:val="00A2168B"/>
    <w:rsid w:val="00A24C30"/>
    <w:rsid w:val="00A25459"/>
    <w:rsid w:val="00A27962"/>
    <w:rsid w:val="00A27974"/>
    <w:rsid w:val="00A31429"/>
    <w:rsid w:val="00A3219B"/>
    <w:rsid w:val="00A3252C"/>
    <w:rsid w:val="00A35FBF"/>
    <w:rsid w:val="00A36365"/>
    <w:rsid w:val="00A37526"/>
    <w:rsid w:val="00A37831"/>
    <w:rsid w:val="00A43398"/>
    <w:rsid w:val="00A44827"/>
    <w:rsid w:val="00A44EA5"/>
    <w:rsid w:val="00A44F9D"/>
    <w:rsid w:val="00A455D7"/>
    <w:rsid w:val="00A46874"/>
    <w:rsid w:val="00A470BD"/>
    <w:rsid w:val="00A50688"/>
    <w:rsid w:val="00A5149B"/>
    <w:rsid w:val="00A514AD"/>
    <w:rsid w:val="00A527AE"/>
    <w:rsid w:val="00A53689"/>
    <w:rsid w:val="00A53830"/>
    <w:rsid w:val="00A53CF1"/>
    <w:rsid w:val="00A54BFF"/>
    <w:rsid w:val="00A54DF8"/>
    <w:rsid w:val="00A562A1"/>
    <w:rsid w:val="00A566BB"/>
    <w:rsid w:val="00A5787C"/>
    <w:rsid w:val="00A57C35"/>
    <w:rsid w:val="00A57C5F"/>
    <w:rsid w:val="00A57E28"/>
    <w:rsid w:val="00A60765"/>
    <w:rsid w:val="00A608B8"/>
    <w:rsid w:val="00A61483"/>
    <w:rsid w:val="00A619DA"/>
    <w:rsid w:val="00A622CD"/>
    <w:rsid w:val="00A63527"/>
    <w:rsid w:val="00A64B56"/>
    <w:rsid w:val="00A667AF"/>
    <w:rsid w:val="00A668ED"/>
    <w:rsid w:val="00A672DB"/>
    <w:rsid w:val="00A739E3"/>
    <w:rsid w:val="00A751D2"/>
    <w:rsid w:val="00A75C1D"/>
    <w:rsid w:val="00A76245"/>
    <w:rsid w:val="00A76CC8"/>
    <w:rsid w:val="00A77830"/>
    <w:rsid w:val="00A77F49"/>
    <w:rsid w:val="00A84678"/>
    <w:rsid w:val="00A85983"/>
    <w:rsid w:val="00A87E8D"/>
    <w:rsid w:val="00A87FD7"/>
    <w:rsid w:val="00A9155E"/>
    <w:rsid w:val="00A92017"/>
    <w:rsid w:val="00A92F19"/>
    <w:rsid w:val="00A96518"/>
    <w:rsid w:val="00AA1428"/>
    <w:rsid w:val="00AA33C3"/>
    <w:rsid w:val="00AA6C25"/>
    <w:rsid w:val="00AB05D5"/>
    <w:rsid w:val="00AB625F"/>
    <w:rsid w:val="00AB7931"/>
    <w:rsid w:val="00AC2AA0"/>
    <w:rsid w:val="00AC5E3B"/>
    <w:rsid w:val="00AC7CFB"/>
    <w:rsid w:val="00AC7DEE"/>
    <w:rsid w:val="00AD31F4"/>
    <w:rsid w:val="00AD523A"/>
    <w:rsid w:val="00AD57F4"/>
    <w:rsid w:val="00AE050B"/>
    <w:rsid w:val="00AE1A21"/>
    <w:rsid w:val="00AE4359"/>
    <w:rsid w:val="00AE4753"/>
    <w:rsid w:val="00AE518B"/>
    <w:rsid w:val="00AE5412"/>
    <w:rsid w:val="00AE55D8"/>
    <w:rsid w:val="00AE7D2B"/>
    <w:rsid w:val="00AF2997"/>
    <w:rsid w:val="00AF2D28"/>
    <w:rsid w:val="00AF2D57"/>
    <w:rsid w:val="00AF39EA"/>
    <w:rsid w:val="00AF41E1"/>
    <w:rsid w:val="00AF4993"/>
    <w:rsid w:val="00AF4B2A"/>
    <w:rsid w:val="00AF5838"/>
    <w:rsid w:val="00B01FF2"/>
    <w:rsid w:val="00B02854"/>
    <w:rsid w:val="00B04516"/>
    <w:rsid w:val="00B04701"/>
    <w:rsid w:val="00B04DFA"/>
    <w:rsid w:val="00B05391"/>
    <w:rsid w:val="00B073A7"/>
    <w:rsid w:val="00B07946"/>
    <w:rsid w:val="00B07D23"/>
    <w:rsid w:val="00B105E6"/>
    <w:rsid w:val="00B10910"/>
    <w:rsid w:val="00B1375D"/>
    <w:rsid w:val="00B14B0D"/>
    <w:rsid w:val="00B153DB"/>
    <w:rsid w:val="00B15C3C"/>
    <w:rsid w:val="00B15D89"/>
    <w:rsid w:val="00B16589"/>
    <w:rsid w:val="00B168AF"/>
    <w:rsid w:val="00B22CB3"/>
    <w:rsid w:val="00B266A6"/>
    <w:rsid w:val="00B27BD2"/>
    <w:rsid w:val="00B33A53"/>
    <w:rsid w:val="00B34894"/>
    <w:rsid w:val="00B36776"/>
    <w:rsid w:val="00B402C4"/>
    <w:rsid w:val="00B4080C"/>
    <w:rsid w:val="00B4138A"/>
    <w:rsid w:val="00B42CA6"/>
    <w:rsid w:val="00B458A7"/>
    <w:rsid w:val="00B45A64"/>
    <w:rsid w:val="00B4734A"/>
    <w:rsid w:val="00B51EA5"/>
    <w:rsid w:val="00B5219C"/>
    <w:rsid w:val="00B52BA8"/>
    <w:rsid w:val="00B52FF5"/>
    <w:rsid w:val="00B53CD8"/>
    <w:rsid w:val="00B540AC"/>
    <w:rsid w:val="00B5549D"/>
    <w:rsid w:val="00B56F4A"/>
    <w:rsid w:val="00B57BC7"/>
    <w:rsid w:val="00B57BF3"/>
    <w:rsid w:val="00B60238"/>
    <w:rsid w:val="00B60E40"/>
    <w:rsid w:val="00B60FD0"/>
    <w:rsid w:val="00B612A6"/>
    <w:rsid w:val="00B6195B"/>
    <w:rsid w:val="00B61A17"/>
    <w:rsid w:val="00B62163"/>
    <w:rsid w:val="00B62350"/>
    <w:rsid w:val="00B6244E"/>
    <w:rsid w:val="00B6262D"/>
    <w:rsid w:val="00B62F86"/>
    <w:rsid w:val="00B66D98"/>
    <w:rsid w:val="00B70DDD"/>
    <w:rsid w:val="00B70E91"/>
    <w:rsid w:val="00B720C4"/>
    <w:rsid w:val="00B751C4"/>
    <w:rsid w:val="00B754D2"/>
    <w:rsid w:val="00B75611"/>
    <w:rsid w:val="00B756CF"/>
    <w:rsid w:val="00B759CA"/>
    <w:rsid w:val="00B76229"/>
    <w:rsid w:val="00B76444"/>
    <w:rsid w:val="00B7708A"/>
    <w:rsid w:val="00B80278"/>
    <w:rsid w:val="00B805F8"/>
    <w:rsid w:val="00B820D0"/>
    <w:rsid w:val="00B82DFC"/>
    <w:rsid w:val="00B82F1B"/>
    <w:rsid w:val="00B83C16"/>
    <w:rsid w:val="00B84496"/>
    <w:rsid w:val="00B84BC8"/>
    <w:rsid w:val="00B91055"/>
    <w:rsid w:val="00B92584"/>
    <w:rsid w:val="00B92CFA"/>
    <w:rsid w:val="00B941BB"/>
    <w:rsid w:val="00B97192"/>
    <w:rsid w:val="00BA017A"/>
    <w:rsid w:val="00BA0E20"/>
    <w:rsid w:val="00BA11E6"/>
    <w:rsid w:val="00BA1835"/>
    <w:rsid w:val="00BA18E9"/>
    <w:rsid w:val="00BA29F9"/>
    <w:rsid w:val="00BA31C4"/>
    <w:rsid w:val="00BA404D"/>
    <w:rsid w:val="00BA4D72"/>
    <w:rsid w:val="00BA508D"/>
    <w:rsid w:val="00BA59F1"/>
    <w:rsid w:val="00BA77F3"/>
    <w:rsid w:val="00BB0BEB"/>
    <w:rsid w:val="00BB2787"/>
    <w:rsid w:val="00BB529F"/>
    <w:rsid w:val="00BB74F0"/>
    <w:rsid w:val="00BC070E"/>
    <w:rsid w:val="00BC1C0A"/>
    <w:rsid w:val="00BC4A21"/>
    <w:rsid w:val="00BC5090"/>
    <w:rsid w:val="00BC545C"/>
    <w:rsid w:val="00BC7865"/>
    <w:rsid w:val="00BD0702"/>
    <w:rsid w:val="00BD1AEA"/>
    <w:rsid w:val="00BD27FC"/>
    <w:rsid w:val="00BD2AEC"/>
    <w:rsid w:val="00BD2DBF"/>
    <w:rsid w:val="00BD3431"/>
    <w:rsid w:val="00BD54D9"/>
    <w:rsid w:val="00BD6B6C"/>
    <w:rsid w:val="00BD79FD"/>
    <w:rsid w:val="00BE13D2"/>
    <w:rsid w:val="00BE1B0E"/>
    <w:rsid w:val="00BE31CD"/>
    <w:rsid w:val="00BE5A5B"/>
    <w:rsid w:val="00BE5ED3"/>
    <w:rsid w:val="00BF0090"/>
    <w:rsid w:val="00BF0111"/>
    <w:rsid w:val="00BF255E"/>
    <w:rsid w:val="00BF29E0"/>
    <w:rsid w:val="00C00F3B"/>
    <w:rsid w:val="00C03ADF"/>
    <w:rsid w:val="00C042A6"/>
    <w:rsid w:val="00C04411"/>
    <w:rsid w:val="00C04D82"/>
    <w:rsid w:val="00C04E72"/>
    <w:rsid w:val="00C076FE"/>
    <w:rsid w:val="00C101CE"/>
    <w:rsid w:val="00C134DD"/>
    <w:rsid w:val="00C13E7F"/>
    <w:rsid w:val="00C1644C"/>
    <w:rsid w:val="00C16B6B"/>
    <w:rsid w:val="00C1745D"/>
    <w:rsid w:val="00C17CF6"/>
    <w:rsid w:val="00C22120"/>
    <w:rsid w:val="00C227BD"/>
    <w:rsid w:val="00C2307A"/>
    <w:rsid w:val="00C24143"/>
    <w:rsid w:val="00C24B78"/>
    <w:rsid w:val="00C2531F"/>
    <w:rsid w:val="00C26770"/>
    <w:rsid w:val="00C26A7D"/>
    <w:rsid w:val="00C271B6"/>
    <w:rsid w:val="00C27B6B"/>
    <w:rsid w:val="00C30068"/>
    <w:rsid w:val="00C30FF0"/>
    <w:rsid w:val="00C31405"/>
    <w:rsid w:val="00C31C4C"/>
    <w:rsid w:val="00C334D2"/>
    <w:rsid w:val="00C35F79"/>
    <w:rsid w:val="00C37779"/>
    <w:rsid w:val="00C40E59"/>
    <w:rsid w:val="00C428B1"/>
    <w:rsid w:val="00C43B93"/>
    <w:rsid w:val="00C4639B"/>
    <w:rsid w:val="00C47AC5"/>
    <w:rsid w:val="00C53CC1"/>
    <w:rsid w:val="00C5427B"/>
    <w:rsid w:val="00C5474B"/>
    <w:rsid w:val="00C60514"/>
    <w:rsid w:val="00C627DE"/>
    <w:rsid w:val="00C62CB0"/>
    <w:rsid w:val="00C62FB9"/>
    <w:rsid w:val="00C712D7"/>
    <w:rsid w:val="00C750DC"/>
    <w:rsid w:val="00C76628"/>
    <w:rsid w:val="00C76837"/>
    <w:rsid w:val="00C76CFC"/>
    <w:rsid w:val="00C77BEE"/>
    <w:rsid w:val="00C810A4"/>
    <w:rsid w:val="00C81F6D"/>
    <w:rsid w:val="00C83D7F"/>
    <w:rsid w:val="00C84A1D"/>
    <w:rsid w:val="00C84F65"/>
    <w:rsid w:val="00C85195"/>
    <w:rsid w:val="00C86237"/>
    <w:rsid w:val="00C8627B"/>
    <w:rsid w:val="00C86793"/>
    <w:rsid w:val="00C87420"/>
    <w:rsid w:val="00C87B45"/>
    <w:rsid w:val="00C910E6"/>
    <w:rsid w:val="00C92661"/>
    <w:rsid w:val="00C92671"/>
    <w:rsid w:val="00C936B7"/>
    <w:rsid w:val="00C9568C"/>
    <w:rsid w:val="00C96676"/>
    <w:rsid w:val="00C9699F"/>
    <w:rsid w:val="00C972E9"/>
    <w:rsid w:val="00CA0876"/>
    <w:rsid w:val="00CA0A46"/>
    <w:rsid w:val="00CA0E3F"/>
    <w:rsid w:val="00CA1594"/>
    <w:rsid w:val="00CA1855"/>
    <w:rsid w:val="00CA2827"/>
    <w:rsid w:val="00CA4327"/>
    <w:rsid w:val="00CA557D"/>
    <w:rsid w:val="00CA7F15"/>
    <w:rsid w:val="00CB190F"/>
    <w:rsid w:val="00CB38D1"/>
    <w:rsid w:val="00CB5160"/>
    <w:rsid w:val="00CB664F"/>
    <w:rsid w:val="00CB7D9C"/>
    <w:rsid w:val="00CC12B9"/>
    <w:rsid w:val="00CC12E4"/>
    <w:rsid w:val="00CC1B8F"/>
    <w:rsid w:val="00CC2337"/>
    <w:rsid w:val="00CC3C07"/>
    <w:rsid w:val="00CC464D"/>
    <w:rsid w:val="00CC616F"/>
    <w:rsid w:val="00CC7D81"/>
    <w:rsid w:val="00CD27B9"/>
    <w:rsid w:val="00CD2D03"/>
    <w:rsid w:val="00CD5C72"/>
    <w:rsid w:val="00CD65ED"/>
    <w:rsid w:val="00CD66F3"/>
    <w:rsid w:val="00CD6E47"/>
    <w:rsid w:val="00CE05A4"/>
    <w:rsid w:val="00CE0CF8"/>
    <w:rsid w:val="00CE1983"/>
    <w:rsid w:val="00CE27EA"/>
    <w:rsid w:val="00CE287E"/>
    <w:rsid w:val="00CE30ED"/>
    <w:rsid w:val="00CE31B9"/>
    <w:rsid w:val="00CE32C2"/>
    <w:rsid w:val="00CE4610"/>
    <w:rsid w:val="00CF0D4D"/>
    <w:rsid w:val="00CF4A35"/>
    <w:rsid w:val="00CF5CE9"/>
    <w:rsid w:val="00CF7C41"/>
    <w:rsid w:val="00D006F7"/>
    <w:rsid w:val="00D01345"/>
    <w:rsid w:val="00D03E34"/>
    <w:rsid w:val="00D03E65"/>
    <w:rsid w:val="00D03FB7"/>
    <w:rsid w:val="00D047EF"/>
    <w:rsid w:val="00D0518B"/>
    <w:rsid w:val="00D05A85"/>
    <w:rsid w:val="00D05FE6"/>
    <w:rsid w:val="00D13461"/>
    <w:rsid w:val="00D13777"/>
    <w:rsid w:val="00D151E2"/>
    <w:rsid w:val="00D160C2"/>
    <w:rsid w:val="00D16B3D"/>
    <w:rsid w:val="00D17020"/>
    <w:rsid w:val="00D17DFD"/>
    <w:rsid w:val="00D21BB3"/>
    <w:rsid w:val="00D22597"/>
    <w:rsid w:val="00D22884"/>
    <w:rsid w:val="00D23EC5"/>
    <w:rsid w:val="00D25B74"/>
    <w:rsid w:val="00D25C2C"/>
    <w:rsid w:val="00D2621F"/>
    <w:rsid w:val="00D26244"/>
    <w:rsid w:val="00D2767D"/>
    <w:rsid w:val="00D30E48"/>
    <w:rsid w:val="00D3324F"/>
    <w:rsid w:val="00D33A61"/>
    <w:rsid w:val="00D342C1"/>
    <w:rsid w:val="00D368C9"/>
    <w:rsid w:val="00D37B35"/>
    <w:rsid w:val="00D40D32"/>
    <w:rsid w:val="00D42423"/>
    <w:rsid w:val="00D42F32"/>
    <w:rsid w:val="00D43369"/>
    <w:rsid w:val="00D43C94"/>
    <w:rsid w:val="00D44BD3"/>
    <w:rsid w:val="00D457F9"/>
    <w:rsid w:val="00D45BA9"/>
    <w:rsid w:val="00D4704E"/>
    <w:rsid w:val="00D47B0B"/>
    <w:rsid w:val="00D507F8"/>
    <w:rsid w:val="00D50B74"/>
    <w:rsid w:val="00D52651"/>
    <w:rsid w:val="00D533AC"/>
    <w:rsid w:val="00D55A0B"/>
    <w:rsid w:val="00D57D27"/>
    <w:rsid w:val="00D6007E"/>
    <w:rsid w:val="00D60373"/>
    <w:rsid w:val="00D6043E"/>
    <w:rsid w:val="00D60E0B"/>
    <w:rsid w:val="00D61A10"/>
    <w:rsid w:val="00D63340"/>
    <w:rsid w:val="00D63B5B"/>
    <w:rsid w:val="00D63CD6"/>
    <w:rsid w:val="00D66168"/>
    <w:rsid w:val="00D70899"/>
    <w:rsid w:val="00D7113A"/>
    <w:rsid w:val="00D72D2E"/>
    <w:rsid w:val="00D7306A"/>
    <w:rsid w:val="00D738F2"/>
    <w:rsid w:val="00D73A29"/>
    <w:rsid w:val="00D7553D"/>
    <w:rsid w:val="00D77061"/>
    <w:rsid w:val="00D80844"/>
    <w:rsid w:val="00D8211A"/>
    <w:rsid w:val="00D825E1"/>
    <w:rsid w:val="00D826FD"/>
    <w:rsid w:val="00D83392"/>
    <w:rsid w:val="00D834EA"/>
    <w:rsid w:val="00D83B66"/>
    <w:rsid w:val="00D83BCC"/>
    <w:rsid w:val="00D85F80"/>
    <w:rsid w:val="00D8612C"/>
    <w:rsid w:val="00D8622B"/>
    <w:rsid w:val="00D87296"/>
    <w:rsid w:val="00D9029F"/>
    <w:rsid w:val="00D902E8"/>
    <w:rsid w:val="00D90CF0"/>
    <w:rsid w:val="00D9198C"/>
    <w:rsid w:val="00D9235D"/>
    <w:rsid w:val="00D93211"/>
    <w:rsid w:val="00D93719"/>
    <w:rsid w:val="00D942F8"/>
    <w:rsid w:val="00D9467A"/>
    <w:rsid w:val="00D95FD0"/>
    <w:rsid w:val="00D960EC"/>
    <w:rsid w:val="00D9745A"/>
    <w:rsid w:val="00DA0690"/>
    <w:rsid w:val="00DA224D"/>
    <w:rsid w:val="00DA3636"/>
    <w:rsid w:val="00DA4A24"/>
    <w:rsid w:val="00DA4A6E"/>
    <w:rsid w:val="00DA6030"/>
    <w:rsid w:val="00DA70DA"/>
    <w:rsid w:val="00DA72D0"/>
    <w:rsid w:val="00DA7DC1"/>
    <w:rsid w:val="00DB320B"/>
    <w:rsid w:val="00DB34C5"/>
    <w:rsid w:val="00DB4087"/>
    <w:rsid w:val="00DB4B5B"/>
    <w:rsid w:val="00DB6437"/>
    <w:rsid w:val="00DB648A"/>
    <w:rsid w:val="00DB690E"/>
    <w:rsid w:val="00DB6B9B"/>
    <w:rsid w:val="00DB7534"/>
    <w:rsid w:val="00DB7CBC"/>
    <w:rsid w:val="00DB7F66"/>
    <w:rsid w:val="00DD0C6C"/>
    <w:rsid w:val="00DD2215"/>
    <w:rsid w:val="00DD550E"/>
    <w:rsid w:val="00DD5C25"/>
    <w:rsid w:val="00DD7B33"/>
    <w:rsid w:val="00DE1E65"/>
    <w:rsid w:val="00DE2DB0"/>
    <w:rsid w:val="00DE4067"/>
    <w:rsid w:val="00DE456E"/>
    <w:rsid w:val="00DE5BD3"/>
    <w:rsid w:val="00DE5F73"/>
    <w:rsid w:val="00DE68C7"/>
    <w:rsid w:val="00DE6C49"/>
    <w:rsid w:val="00DF10F2"/>
    <w:rsid w:val="00DF173F"/>
    <w:rsid w:val="00DF2742"/>
    <w:rsid w:val="00DF3939"/>
    <w:rsid w:val="00DF6A72"/>
    <w:rsid w:val="00E007AB"/>
    <w:rsid w:val="00E035E7"/>
    <w:rsid w:val="00E038C1"/>
    <w:rsid w:val="00E04C0D"/>
    <w:rsid w:val="00E055B3"/>
    <w:rsid w:val="00E06D7B"/>
    <w:rsid w:val="00E079E1"/>
    <w:rsid w:val="00E11838"/>
    <w:rsid w:val="00E119D4"/>
    <w:rsid w:val="00E11D4D"/>
    <w:rsid w:val="00E12661"/>
    <w:rsid w:val="00E1296D"/>
    <w:rsid w:val="00E1394D"/>
    <w:rsid w:val="00E1507D"/>
    <w:rsid w:val="00E17B8B"/>
    <w:rsid w:val="00E17CF3"/>
    <w:rsid w:val="00E21138"/>
    <w:rsid w:val="00E232D8"/>
    <w:rsid w:val="00E237F0"/>
    <w:rsid w:val="00E2482F"/>
    <w:rsid w:val="00E260A4"/>
    <w:rsid w:val="00E30088"/>
    <w:rsid w:val="00E33749"/>
    <w:rsid w:val="00E33D46"/>
    <w:rsid w:val="00E341AE"/>
    <w:rsid w:val="00E3665D"/>
    <w:rsid w:val="00E41EB0"/>
    <w:rsid w:val="00E42A7D"/>
    <w:rsid w:val="00E43E4C"/>
    <w:rsid w:val="00E44583"/>
    <w:rsid w:val="00E46125"/>
    <w:rsid w:val="00E475D5"/>
    <w:rsid w:val="00E5354E"/>
    <w:rsid w:val="00E53865"/>
    <w:rsid w:val="00E5451C"/>
    <w:rsid w:val="00E55706"/>
    <w:rsid w:val="00E55EC2"/>
    <w:rsid w:val="00E60411"/>
    <w:rsid w:val="00E62432"/>
    <w:rsid w:val="00E6449D"/>
    <w:rsid w:val="00E645C2"/>
    <w:rsid w:val="00E739AC"/>
    <w:rsid w:val="00E73A13"/>
    <w:rsid w:val="00E74FB6"/>
    <w:rsid w:val="00E75AA7"/>
    <w:rsid w:val="00E77118"/>
    <w:rsid w:val="00E805A2"/>
    <w:rsid w:val="00E82763"/>
    <w:rsid w:val="00E838B1"/>
    <w:rsid w:val="00E85CA7"/>
    <w:rsid w:val="00E86295"/>
    <w:rsid w:val="00E87F39"/>
    <w:rsid w:val="00E91641"/>
    <w:rsid w:val="00E916DD"/>
    <w:rsid w:val="00E91D07"/>
    <w:rsid w:val="00E92A96"/>
    <w:rsid w:val="00E93B5B"/>
    <w:rsid w:val="00E93D9E"/>
    <w:rsid w:val="00E94B18"/>
    <w:rsid w:val="00E959EE"/>
    <w:rsid w:val="00EA0110"/>
    <w:rsid w:val="00EA092C"/>
    <w:rsid w:val="00EA0B75"/>
    <w:rsid w:val="00EA1959"/>
    <w:rsid w:val="00EA1987"/>
    <w:rsid w:val="00EA1EE8"/>
    <w:rsid w:val="00EA2ACE"/>
    <w:rsid w:val="00EA3C18"/>
    <w:rsid w:val="00EA44AB"/>
    <w:rsid w:val="00EA4B74"/>
    <w:rsid w:val="00EA6598"/>
    <w:rsid w:val="00EA7135"/>
    <w:rsid w:val="00EB23FE"/>
    <w:rsid w:val="00EB2BA9"/>
    <w:rsid w:val="00EB36EA"/>
    <w:rsid w:val="00EB3FB6"/>
    <w:rsid w:val="00EB44E0"/>
    <w:rsid w:val="00EB50B5"/>
    <w:rsid w:val="00EB69B7"/>
    <w:rsid w:val="00EB7A2E"/>
    <w:rsid w:val="00EC08EA"/>
    <w:rsid w:val="00EC3029"/>
    <w:rsid w:val="00EC339A"/>
    <w:rsid w:val="00EC5230"/>
    <w:rsid w:val="00EC74FF"/>
    <w:rsid w:val="00ED0294"/>
    <w:rsid w:val="00ED0CEC"/>
    <w:rsid w:val="00ED0F54"/>
    <w:rsid w:val="00ED358B"/>
    <w:rsid w:val="00ED35E9"/>
    <w:rsid w:val="00ED4045"/>
    <w:rsid w:val="00ED4212"/>
    <w:rsid w:val="00ED5138"/>
    <w:rsid w:val="00ED561D"/>
    <w:rsid w:val="00ED5800"/>
    <w:rsid w:val="00ED6875"/>
    <w:rsid w:val="00ED68A4"/>
    <w:rsid w:val="00ED7AC8"/>
    <w:rsid w:val="00EE22EB"/>
    <w:rsid w:val="00EE242C"/>
    <w:rsid w:val="00EE4002"/>
    <w:rsid w:val="00EE5BD5"/>
    <w:rsid w:val="00EE619E"/>
    <w:rsid w:val="00EF1737"/>
    <w:rsid w:val="00EF368C"/>
    <w:rsid w:val="00EF720E"/>
    <w:rsid w:val="00EF7232"/>
    <w:rsid w:val="00F00373"/>
    <w:rsid w:val="00F010CF"/>
    <w:rsid w:val="00F01209"/>
    <w:rsid w:val="00F04238"/>
    <w:rsid w:val="00F066A6"/>
    <w:rsid w:val="00F078DF"/>
    <w:rsid w:val="00F103F5"/>
    <w:rsid w:val="00F10610"/>
    <w:rsid w:val="00F12446"/>
    <w:rsid w:val="00F14152"/>
    <w:rsid w:val="00F14D16"/>
    <w:rsid w:val="00F14E8B"/>
    <w:rsid w:val="00F1500C"/>
    <w:rsid w:val="00F15E6A"/>
    <w:rsid w:val="00F1616E"/>
    <w:rsid w:val="00F1616F"/>
    <w:rsid w:val="00F16C07"/>
    <w:rsid w:val="00F20425"/>
    <w:rsid w:val="00F209F8"/>
    <w:rsid w:val="00F20C35"/>
    <w:rsid w:val="00F217F0"/>
    <w:rsid w:val="00F227A7"/>
    <w:rsid w:val="00F23427"/>
    <w:rsid w:val="00F2435B"/>
    <w:rsid w:val="00F261A2"/>
    <w:rsid w:val="00F26217"/>
    <w:rsid w:val="00F31857"/>
    <w:rsid w:val="00F3265D"/>
    <w:rsid w:val="00F33029"/>
    <w:rsid w:val="00F35034"/>
    <w:rsid w:val="00F3548D"/>
    <w:rsid w:val="00F40B83"/>
    <w:rsid w:val="00F40DD7"/>
    <w:rsid w:val="00F43074"/>
    <w:rsid w:val="00F436C4"/>
    <w:rsid w:val="00F437D1"/>
    <w:rsid w:val="00F438EA"/>
    <w:rsid w:val="00F44918"/>
    <w:rsid w:val="00F45943"/>
    <w:rsid w:val="00F461DB"/>
    <w:rsid w:val="00F46444"/>
    <w:rsid w:val="00F5325A"/>
    <w:rsid w:val="00F55ED2"/>
    <w:rsid w:val="00F56036"/>
    <w:rsid w:val="00F56B0F"/>
    <w:rsid w:val="00F638FB"/>
    <w:rsid w:val="00F64F46"/>
    <w:rsid w:val="00F67C3D"/>
    <w:rsid w:val="00F71B39"/>
    <w:rsid w:val="00F72245"/>
    <w:rsid w:val="00F72604"/>
    <w:rsid w:val="00F762CC"/>
    <w:rsid w:val="00F7757E"/>
    <w:rsid w:val="00F8159B"/>
    <w:rsid w:val="00F82BCF"/>
    <w:rsid w:val="00F90CD6"/>
    <w:rsid w:val="00F92F3D"/>
    <w:rsid w:val="00F93B12"/>
    <w:rsid w:val="00F965D2"/>
    <w:rsid w:val="00FA186E"/>
    <w:rsid w:val="00FA321F"/>
    <w:rsid w:val="00FA4211"/>
    <w:rsid w:val="00FA6041"/>
    <w:rsid w:val="00FA64DD"/>
    <w:rsid w:val="00FA66A8"/>
    <w:rsid w:val="00FA68E2"/>
    <w:rsid w:val="00FB0D3C"/>
    <w:rsid w:val="00FB0FEE"/>
    <w:rsid w:val="00FB1526"/>
    <w:rsid w:val="00FB216C"/>
    <w:rsid w:val="00FB26A4"/>
    <w:rsid w:val="00FB44AF"/>
    <w:rsid w:val="00FB4650"/>
    <w:rsid w:val="00FC2492"/>
    <w:rsid w:val="00FC25CB"/>
    <w:rsid w:val="00FC3EEF"/>
    <w:rsid w:val="00FC4647"/>
    <w:rsid w:val="00FC49DD"/>
    <w:rsid w:val="00FC4AC5"/>
    <w:rsid w:val="00FC57EE"/>
    <w:rsid w:val="00FC6833"/>
    <w:rsid w:val="00FC6A31"/>
    <w:rsid w:val="00FC74D6"/>
    <w:rsid w:val="00FD0643"/>
    <w:rsid w:val="00FD10F0"/>
    <w:rsid w:val="00FD1F8F"/>
    <w:rsid w:val="00FD2910"/>
    <w:rsid w:val="00FD6643"/>
    <w:rsid w:val="00FD7F78"/>
    <w:rsid w:val="00FE0C42"/>
    <w:rsid w:val="00FE10E3"/>
    <w:rsid w:val="00FE2DB6"/>
    <w:rsid w:val="00FE4463"/>
    <w:rsid w:val="00FE4503"/>
    <w:rsid w:val="00FE5E5B"/>
    <w:rsid w:val="00FE685C"/>
    <w:rsid w:val="00FE730F"/>
    <w:rsid w:val="00FE73C2"/>
    <w:rsid w:val="00FE7458"/>
    <w:rsid w:val="00FF0315"/>
    <w:rsid w:val="00FF3292"/>
    <w:rsid w:val="00FF3BA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b2b2b2,#ddd"/>
    </o:shapedefaults>
    <o:shapelayout v:ext="edit">
      <o:idmap v:ext="edit" data="1"/>
    </o:shapelayout>
  </w:shapeDefaults>
  <w:decimalSymbol w:val=","/>
  <w:listSeparator w:val=";"/>
  <w15:chartTrackingRefBased/>
  <w15:docId w15:val="{8F2E1474-FFC7-480F-8189-9086A36D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A"/>
    <w:rPr>
      <w:sz w:val="24"/>
      <w:szCs w:val="24"/>
    </w:rPr>
  </w:style>
  <w:style w:type="paragraph" w:styleId="Ttulo1">
    <w:name w:val="heading 1"/>
    <w:basedOn w:val="Normal"/>
    <w:next w:val="Normal"/>
    <w:qFormat/>
    <w:rsid w:val="00A06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A5E2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A55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3B623A"/>
    <w:pPr>
      <w:keepNext/>
      <w:jc w:val="center"/>
      <w:outlineLvl w:val="6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7858AC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">
    <w:name w:val="Body Text"/>
    <w:basedOn w:val="Normal"/>
    <w:rsid w:val="003B623A"/>
    <w:pPr>
      <w:tabs>
        <w:tab w:val="left" w:pos="709"/>
      </w:tabs>
      <w:spacing w:after="120"/>
      <w:jc w:val="both"/>
    </w:pPr>
    <w:rPr>
      <w:rFonts w:ascii="Arial" w:hAnsi="Arial"/>
      <w:sz w:val="20"/>
      <w:szCs w:val="20"/>
    </w:rPr>
  </w:style>
  <w:style w:type="paragraph" w:customStyle="1" w:styleId="Pa5">
    <w:name w:val="Pa5"/>
    <w:basedOn w:val="Normal"/>
    <w:next w:val="Normal"/>
    <w:rsid w:val="00302E54"/>
    <w:pPr>
      <w:autoSpaceDE w:val="0"/>
      <w:autoSpaceDN w:val="0"/>
      <w:adjustRightInd w:val="0"/>
      <w:spacing w:after="40" w:line="181" w:lineRule="atLeast"/>
    </w:pPr>
    <w:rPr>
      <w:rFonts w:ascii="Arial" w:hAnsi="Arial"/>
    </w:rPr>
  </w:style>
  <w:style w:type="paragraph" w:styleId="Textoindependiente2">
    <w:name w:val="Body Text 2"/>
    <w:basedOn w:val="Normal"/>
    <w:rsid w:val="00CC2337"/>
    <w:pPr>
      <w:spacing w:after="120" w:line="480" w:lineRule="auto"/>
    </w:pPr>
  </w:style>
  <w:style w:type="paragraph" w:styleId="Puesto">
    <w:name w:val="Title"/>
    <w:basedOn w:val="Normal"/>
    <w:qFormat/>
    <w:rsid w:val="0036490A"/>
    <w:pPr>
      <w:jc w:val="center"/>
    </w:pPr>
    <w:rPr>
      <w:b/>
      <w:sz w:val="20"/>
      <w:szCs w:val="20"/>
      <w:lang w:val="es-ES_tradnl"/>
    </w:rPr>
  </w:style>
  <w:style w:type="table" w:styleId="Tablaconcuadrcula">
    <w:name w:val="Table Grid"/>
    <w:basedOn w:val="Tablanormal"/>
    <w:rsid w:val="0014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C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7E4B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4B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72245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4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08140-7EEF-460C-BE81-D80C8B76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INSTALACIONES 100KW</vt:lpstr>
    </vt:vector>
  </TitlesOfParts>
  <Company>Servicio Gestión Informática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INSTALACIONES 100KW</dc:title>
  <dc:subject/>
  <dc:creator>VIDAL MORENO, RAUL</dc:creator>
  <cp:keywords/>
  <dc:description/>
  <cp:lastModifiedBy>VIDAL MORENO, RAUL</cp:lastModifiedBy>
  <cp:revision>2</cp:revision>
  <cp:lastPrinted>2011-02-18T12:39:00Z</cp:lastPrinted>
  <dcterms:created xsi:type="dcterms:W3CDTF">2021-12-15T08:03:00Z</dcterms:created>
  <dcterms:modified xsi:type="dcterms:W3CDTF">2021-12-15T08:03:00Z</dcterms:modified>
</cp:coreProperties>
</file>